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057" w14:textId="0AAA834B" w:rsidR="77553A72" w:rsidRDefault="00021F9A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0B5DD3" wp14:editId="525AF617">
            <wp:simplePos x="0" y="0"/>
            <wp:positionH relativeFrom="column">
              <wp:posOffset>8448675</wp:posOffset>
            </wp:positionH>
            <wp:positionV relativeFrom="paragraph">
              <wp:posOffset>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46496816" name="Picture 44649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E7959" w14:textId="097C8FEF" w:rsidR="77553A72" w:rsidRDefault="77553A72" w:rsidP="77553A72">
      <w:pPr>
        <w:ind w:left="12240" w:firstLine="720"/>
        <w:jc w:val="center"/>
      </w:pPr>
    </w:p>
    <w:p w14:paraId="130F7CB8" w14:textId="54D141B1" w:rsidR="77553A72" w:rsidRDefault="77553A72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noProof/>
          <w:sz w:val="22"/>
          <w:szCs w:val="22"/>
        </w:rPr>
      </w:pPr>
    </w:p>
    <w:p w14:paraId="5B42351D" w14:textId="101A3D77" w:rsidR="002B2A8C" w:rsidRDefault="009B08CD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sz w:val="32"/>
          <w:szCs w:val="32"/>
        </w:rPr>
      </w:pPr>
      <w:r w:rsidRPr="77553A72">
        <w:rPr>
          <w:rFonts w:asciiTheme="minorHAnsi" w:eastAsia="Century Gothic" w:hAnsiTheme="minorHAnsi" w:cstheme="minorBidi"/>
          <w:b/>
          <w:bCs/>
          <w:noProof/>
          <w:sz w:val="32"/>
          <w:szCs w:val="32"/>
        </w:rPr>
        <w:t>WOODLEY CofE</w:t>
      </w:r>
      <w:r w:rsidR="002B2A8C" w:rsidRPr="77553A72">
        <w:rPr>
          <w:rFonts w:asciiTheme="minorHAnsi" w:eastAsia="Century Gothic" w:hAnsiTheme="minorHAnsi" w:cstheme="minorBidi"/>
          <w:b/>
          <w:bCs/>
          <w:sz w:val="32"/>
          <w:szCs w:val="32"/>
        </w:rPr>
        <w:t xml:space="preserve"> PRIMARY SCHOOL</w:t>
      </w:r>
    </w:p>
    <w:p w14:paraId="59B4C064" w14:textId="36E622B2" w:rsidR="00787C5E" w:rsidRPr="00BC53F1" w:rsidRDefault="00787C5E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sz w:val="32"/>
          <w:szCs w:val="32"/>
        </w:rPr>
      </w:pPr>
      <w:r>
        <w:rPr>
          <w:rFonts w:asciiTheme="minorHAnsi" w:eastAsia="Century Gothic" w:hAnsiTheme="minorHAnsi" w:cstheme="minorBidi"/>
          <w:b/>
          <w:bCs/>
          <w:sz w:val="32"/>
          <w:szCs w:val="32"/>
        </w:rPr>
        <w:t xml:space="preserve">PE and Sports Funding Statement </w:t>
      </w:r>
      <w:r w:rsidR="00713B92">
        <w:rPr>
          <w:rFonts w:asciiTheme="minorHAnsi" w:eastAsia="Century Gothic" w:hAnsiTheme="minorHAnsi" w:cstheme="minorBidi"/>
          <w:b/>
          <w:bCs/>
          <w:sz w:val="32"/>
          <w:szCs w:val="32"/>
        </w:rPr>
        <w:t>2022-2023</w:t>
      </w:r>
    </w:p>
    <w:p w14:paraId="20B86C55" w14:textId="77777777" w:rsidR="009D193D" w:rsidRPr="00BC53F1" w:rsidRDefault="009D193D" w:rsidP="77553A72">
      <w:pPr>
        <w:rPr>
          <w:rFonts w:asciiTheme="minorHAnsi" w:eastAsia="Century Gothic" w:hAnsiTheme="minorHAnsi" w:cstheme="minorBidi"/>
          <w:b/>
          <w:bCs/>
          <w:sz w:val="28"/>
          <w:szCs w:val="28"/>
          <w:u w:val="single"/>
        </w:rPr>
      </w:pPr>
    </w:p>
    <w:p w14:paraId="5E20AB27" w14:textId="5978D68A" w:rsidR="002B2A8C" w:rsidRPr="00BC53F1" w:rsidRDefault="007431CB" w:rsidP="77553A72">
      <w:pPr>
        <w:ind w:right="40"/>
        <w:rPr>
          <w:rFonts w:asciiTheme="minorHAnsi" w:eastAsia="Century Gothic" w:hAnsiTheme="minorHAnsi" w:cstheme="minorBidi"/>
          <w:sz w:val="22"/>
          <w:szCs w:val="22"/>
        </w:rPr>
      </w:pP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For the past </w:t>
      </w:r>
      <w:r w:rsidR="00713B92">
        <w:rPr>
          <w:rFonts w:asciiTheme="minorHAnsi" w:eastAsia="Century Gothic" w:hAnsiTheme="minorHAnsi" w:cstheme="minorBidi"/>
          <w:sz w:val="22"/>
          <w:szCs w:val="22"/>
        </w:rPr>
        <w:t>9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 years, the Government have been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pro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viding additional funding 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>improve provision of physical education (PE) and sport in primary schools. This funding is ring-fenced and can, therefore,  only be spent on provision of PE and sport in schools.</w:t>
      </w:r>
      <w:r w:rsidR="00063D74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At </w:t>
      </w:r>
      <w:r w:rsidR="00A306D8" w:rsidRPr="77553A72">
        <w:rPr>
          <w:rFonts w:asciiTheme="minorHAnsi" w:eastAsia="Century Gothic" w:hAnsiTheme="minorHAnsi" w:cstheme="minorBidi"/>
          <w:sz w:val="22"/>
          <w:szCs w:val="22"/>
        </w:rPr>
        <w:t xml:space="preserve">Woodley CofE Primary </w:t>
      </w:r>
      <w:r w:rsidR="00EC4C5F" w:rsidRPr="77553A72">
        <w:rPr>
          <w:rFonts w:asciiTheme="minorHAnsi" w:eastAsia="Century Gothic" w:hAnsiTheme="minorHAnsi" w:cstheme="minorBidi"/>
          <w:sz w:val="22"/>
          <w:szCs w:val="22"/>
        </w:rPr>
        <w:t>School,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 an action plan has been developed to ensure that children have every opportunity to participate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 in a range of sports and receive high quality teaching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>.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We aim to improve </w:t>
      </w:r>
      <w:r w:rsidR="00063D74" w:rsidRPr="77553A72">
        <w:rPr>
          <w:rFonts w:asciiTheme="minorHAnsi" w:eastAsia="Century Gothic" w:hAnsiTheme="minorHAnsi" w:cstheme="minorBidi"/>
          <w:sz w:val="22"/>
          <w:szCs w:val="22"/>
        </w:rPr>
        <w:t>PE provision and utilise the funding to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524DAB" w:rsidRPr="77553A72">
        <w:rPr>
          <w:rFonts w:asciiTheme="minorHAnsi" w:eastAsia="Century Gothic" w:hAnsiTheme="minorHAnsi" w:cstheme="minorBidi"/>
          <w:sz w:val="22"/>
          <w:szCs w:val="22"/>
        </w:rPr>
        <w:t xml:space="preserve">increase participation in physical activity, 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>raise achi</w:t>
      </w:r>
      <w:r w:rsidR="00A02EA7" w:rsidRPr="77553A72">
        <w:rPr>
          <w:rFonts w:asciiTheme="minorHAnsi" w:eastAsia="Century Gothic" w:hAnsiTheme="minorHAnsi" w:cstheme="minorBidi"/>
          <w:sz w:val="22"/>
          <w:szCs w:val="22"/>
        </w:rPr>
        <w:t>evement</w:t>
      </w:r>
      <w:r w:rsidR="00524DAB" w:rsidRPr="77553A72">
        <w:rPr>
          <w:rFonts w:asciiTheme="minorHAnsi" w:eastAsia="Century Gothic" w:hAnsiTheme="minorHAnsi" w:cstheme="minorBidi"/>
          <w:sz w:val="22"/>
          <w:szCs w:val="22"/>
        </w:rPr>
        <w:t xml:space="preserve"> and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 enjoyment</w:t>
      </w:r>
      <w:r w:rsidR="00A02EA7" w:rsidRPr="77553A72">
        <w:rPr>
          <w:rFonts w:asciiTheme="minorHAnsi" w:eastAsia="Century Gothic" w:hAnsiTheme="minorHAnsi" w:cstheme="minorBidi"/>
          <w:sz w:val="22"/>
          <w:szCs w:val="22"/>
        </w:rPr>
        <w:t xml:space="preserve"> for all pupils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. </w:t>
      </w:r>
    </w:p>
    <w:p w14:paraId="2652F2CD" w14:textId="77777777" w:rsidR="002B2A8C" w:rsidRPr="00BC53F1" w:rsidRDefault="002B2A8C" w:rsidP="00C87E4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09E7713" w14:textId="04BAC2C1" w:rsidR="006D23BE" w:rsidRDefault="00A742AB" w:rsidP="00A742AB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>
        <w:rPr>
          <w:rFonts w:asciiTheme="minorHAnsi" w:eastAsia="Century Gothic" w:hAnsiTheme="minorHAnsi" w:cstheme="minorHAnsi"/>
          <w:b/>
          <w:sz w:val="22"/>
          <w:szCs w:val="22"/>
        </w:rPr>
        <w:t>The School’s priorities are detailed below:-</w:t>
      </w:r>
    </w:p>
    <w:p w14:paraId="0BCE2309" w14:textId="77777777" w:rsidR="00A742AB" w:rsidRPr="00A742AB" w:rsidRDefault="00A742AB" w:rsidP="00A742AB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</w:p>
    <w:p w14:paraId="752C2C15" w14:textId="77777777" w:rsidR="00660691" w:rsidRPr="00607DF3" w:rsidRDefault="00EF1B67" w:rsidP="00F82D95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Century Gothic" w:hAnsiTheme="minorHAnsi" w:cstheme="minorHAnsi"/>
          <w:b/>
          <w:sz w:val="22"/>
          <w:szCs w:val="22"/>
          <w:u w:val="single"/>
        </w:rPr>
        <w:t>Teaching and Learning</w:t>
      </w:r>
    </w:p>
    <w:p w14:paraId="542EE25D" w14:textId="08E7C7FD" w:rsidR="00F9761C" w:rsidRPr="00607DF3" w:rsidRDefault="00F9761C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 w:rsidRPr="00607DF3">
        <w:rPr>
          <w:rFonts w:asciiTheme="minorHAnsi" w:hAnsiTheme="minorHAnsi" w:cstheme="minorHAnsi"/>
          <w:b/>
          <w:sz w:val="22"/>
          <w:szCs w:val="22"/>
        </w:rPr>
        <w:t>To improve planning using external resources.</w:t>
      </w:r>
    </w:p>
    <w:p w14:paraId="4708CAD0" w14:textId="77777777" w:rsidR="006B399A" w:rsidRPr="00607DF3" w:rsidRDefault="006B399A" w:rsidP="006B399A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</w:p>
    <w:p w14:paraId="375956D8" w14:textId="77777777" w:rsidR="00EF1B67" w:rsidRPr="00607DF3" w:rsidRDefault="00EF1B67" w:rsidP="00EF1B6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hAnsiTheme="minorHAnsi" w:cstheme="minorHAnsi"/>
          <w:b/>
          <w:sz w:val="22"/>
          <w:szCs w:val="22"/>
          <w:u w:val="single"/>
        </w:rPr>
        <w:t>Pupil Achievement and progress</w:t>
      </w:r>
    </w:p>
    <w:p w14:paraId="796568AB" w14:textId="30A1BE22" w:rsidR="00EF1B67" w:rsidRPr="00607DF3" w:rsidRDefault="00660691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Century Gothic" w:hAnsiTheme="minorHAnsi" w:cstheme="minorHAnsi"/>
          <w:b/>
          <w:sz w:val="22"/>
          <w:szCs w:val="22"/>
        </w:rPr>
        <w:t>To recognise and reward excellent pupil participation in sport</w:t>
      </w:r>
      <w:r w:rsidR="005F4946" w:rsidRPr="00607DF3">
        <w:rPr>
          <w:rFonts w:asciiTheme="minorHAnsi" w:eastAsia="Century Gothic" w:hAnsiTheme="minorHAnsi" w:cstheme="minorHAnsi"/>
          <w:b/>
          <w:sz w:val="22"/>
          <w:szCs w:val="22"/>
        </w:rPr>
        <w:t>.</w:t>
      </w:r>
    </w:p>
    <w:p w14:paraId="16597CA1" w14:textId="06E7593F" w:rsidR="00F9761C" w:rsidRPr="00607DF3" w:rsidRDefault="00F9761C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Century Gothic" w:hAnsiTheme="minorHAnsi" w:cstheme="minorHAnsi"/>
          <w:b/>
          <w:sz w:val="22"/>
          <w:szCs w:val="22"/>
        </w:rPr>
        <w:t xml:space="preserve">To purchase new equipment to give the pupils a broad and balanced curriculum. </w:t>
      </w:r>
    </w:p>
    <w:p w14:paraId="78B87BCC" w14:textId="77777777" w:rsidR="00660691" w:rsidRPr="00607DF3" w:rsidRDefault="00660691" w:rsidP="00660691">
      <w:pPr>
        <w:pStyle w:val="ListParagraph"/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</w:p>
    <w:p w14:paraId="58723E3D" w14:textId="77777777" w:rsidR="00EF1B67" w:rsidRPr="00607DF3" w:rsidRDefault="00660691" w:rsidP="00880A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hAnsiTheme="minorHAnsi" w:cstheme="minorHAnsi"/>
          <w:b/>
          <w:sz w:val="22"/>
          <w:szCs w:val="22"/>
          <w:u w:val="single"/>
        </w:rPr>
        <w:t>Competitive opportunities</w:t>
      </w:r>
    </w:p>
    <w:p w14:paraId="31CA9130" w14:textId="4807E11D" w:rsidR="00660691" w:rsidRPr="00607DF3" w:rsidRDefault="00660691" w:rsidP="00660691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Century Gothic" w:hAnsiTheme="minorHAnsi" w:cstheme="minorHAnsi"/>
          <w:b/>
          <w:sz w:val="22"/>
          <w:szCs w:val="22"/>
        </w:rPr>
        <w:t>To use funding available to ensure gifted pupils are given exciting opportunities to compete representing the school</w:t>
      </w:r>
      <w:r w:rsidR="005F4946" w:rsidRPr="00607DF3">
        <w:rPr>
          <w:rFonts w:asciiTheme="minorHAnsi" w:eastAsia="Century Gothic" w:hAnsiTheme="minorHAnsi" w:cstheme="minorHAnsi"/>
          <w:b/>
          <w:sz w:val="22"/>
          <w:szCs w:val="22"/>
        </w:rPr>
        <w:t>.</w:t>
      </w:r>
    </w:p>
    <w:p w14:paraId="4330AEE9" w14:textId="77777777" w:rsidR="00EF1B67" w:rsidRPr="00607DF3" w:rsidRDefault="00EF1B67" w:rsidP="00EF1B67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</w:p>
    <w:p w14:paraId="3DB2FDA2" w14:textId="77777777" w:rsidR="00660691" w:rsidRPr="00607DF3" w:rsidRDefault="00660691" w:rsidP="0066069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hAnsiTheme="minorHAnsi" w:cstheme="minorHAnsi"/>
          <w:b/>
          <w:sz w:val="22"/>
          <w:szCs w:val="22"/>
          <w:u w:val="single"/>
        </w:rPr>
        <w:t>Enrichment Opportunities</w:t>
      </w:r>
    </w:p>
    <w:p w14:paraId="16B8F34A" w14:textId="2BE3A043" w:rsidR="00660691" w:rsidRPr="00607DF3" w:rsidRDefault="00660691" w:rsidP="00B45F7E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 w:rsidRPr="00607DF3">
        <w:rPr>
          <w:rFonts w:asciiTheme="minorHAnsi" w:hAnsiTheme="minorHAnsi" w:cstheme="minorHAnsi"/>
          <w:b/>
          <w:sz w:val="22"/>
          <w:szCs w:val="22"/>
        </w:rPr>
        <w:t xml:space="preserve">To provide stimulating and exciting extra-curricular </w:t>
      </w:r>
      <w:r w:rsidR="00B45F7E" w:rsidRPr="00607DF3">
        <w:rPr>
          <w:rFonts w:asciiTheme="minorHAnsi" w:hAnsiTheme="minorHAnsi" w:cstheme="minorHAnsi"/>
          <w:b/>
          <w:sz w:val="22"/>
          <w:szCs w:val="22"/>
        </w:rPr>
        <w:t>act</w:t>
      </w:r>
      <w:r w:rsidR="00F54936" w:rsidRPr="00607DF3">
        <w:rPr>
          <w:rFonts w:asciiTheme="minorHAnsi" w:hAnsiTheme="minorHAnsi" w:cstheme="minorHAnsi"/>
          <w:b/>
          <w:sz w:val="22"/>
          <w:szCs w:val="22"/>
        </w:rPr>
        <w:t>ivities.</w:t>
      </w:r>
    </w:p>
    <w:p w14:paraId="5687E65B" w14:textId="39060945" w:rsidR="00F9761C" w:rsidRPr="00607DF3" w:rsidRDefault="00F9761C" w:rsidP="00F9761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Times New Roman" w:hAnsiTheme="minorHAnsi" w:cstheme="minorHAnsi"/>
          <w:b/>
          <w:sz w:val="22"/>
          <w:szCs w:val="22"/>
        </w:rPr>
        <w:t>To raise the profile of PE and school sport at Woodley CofE</w:t>
      </w:r>
      <w:r w:rsidR="00A742AB" w:rsidRPr="00607DF3">
        <w:rPr>
          <w:rFonts w:asciiTheme="minorHAnsi" w:eastAsia="Times New Roman" w:hAnsiTheme="minorHAnsi" w:cstheme="minorHAnsi"/>
          <w:b/>
          <w:sz w:val="22"/>
          <w:szCs w:val="22"/>
        </w:rPr>
        <w:t xml:space="preserve"> Primary School.</w:t>
      </w:r>
    </w:p>
    <w:p w14:paraId="505A23A4" w14:textId="77777777" w:rsidR="00660691" w:rsidRPr="00607DF3" w:rsidRDefault="00660691" w:rsidP="0066069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16288A" w14:textId="77777777" w:rsidR="006B399A" w:rsidRPr="00607DF3" w:rsidRDefault="00660691" w:rsidP="006B39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hAnsiTheme="minorHAnsi" w:cstheme="minorHAnsi"/>
          <w:b/>
          <w:sz w:val="22"/>
          <w:szCs w:val="22"/>
          <w:u w:val="single"/>
        </w:rPr>
        <w:t>Inclusion, Engagement and School Culture</w:t>
      </w:r>
    </w:p>
    <w:p w14:paraId="461E076E" w14:textId="4B6832BA" w:rsidR="00CC6203" w:rsidRPr="00607DF3" w:rsidRDefault="00660691" w:rsidP="006B399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Times New Roman" w:hAnsiTheme="minorHAnsi" w:cstheme="minorHAnsi"/>
          <w:b/>
          <w:sz w:val="22"/>
          <w:szCs w:val="22"/>
        </w:rPr>
        <w:t>Increase the opportunities for our SEND children to participate fully in</w:t>
      </w:r>
      <w:r w:rsidR="00426DB6" w:rsidRPr="00607DF3">
        <w:rPr>
          <w:rFonts w:asciiTheme="minorHAnsi" w:eastAsia="Times New Roman" w:hAnsiTheme="minorHAnsi" w:cstheme="minorHAnsi"/>
          <w:b/>
          <w:sz w:val="22"/>
          <w:szCs w:val="22"/>
        </w:rPr>
        <w:t xml:space="preserve"> PE Lessons</w:t>
      </w:r>
      <w:r w:rsidR="00B81DF8" w:rsidRPr="00607DF3">
        <w:rPr>
          <w:rFonts w:asciiTheme="minorHAnsi" w:eastAsia="Times New Roman" w:hAnsiTheme="minorHAnsi" w:cstheme="minorHAnsi"/>
          <w:b/>
          <w:sz w:val="22"/>
          <w:szCs w:val="22"/>
        </w:rPr>
        <w:t>.</w:t>
      </w:r>
    </w:p>
    <w:p w14:paraId="5A92B98F" w14:textId="549F9CA4" w:rsidR="00F9761C" w:rsidRPr="00607DF3" w:rsidRDefault="00F9761C" w:rsidP="006B399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7DF3">
        <w:rPr>
          <w:rFonts w:asciiTheme="minorHAnsi" w:eastAsia="Times New Roman" w:hAnsiTheme="minorHAnsi" w:cstheme="minorHAnsi"/>
          <w:b/>
          <w:sz w:val="22"/>
          <w:szCs w:val="22"/>
        </w:rPr>
        <w:t>To raise the profile of PE and school sport at Woodley CofE.</w:t>
      </w:r>
    </w:p>
    <w:p w14:paraId="090FE3E0" w14:textId="77777777" w:rsidR="00861490" w:rsidRDefault="00861490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1A5C4D8" w14:textId="77777777" w:rsidR="00B45F7E" w:rsidRDefault="00B45F7E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F7D5C5A" w14:textId="77777777" w:rsidR="00861490" w:rsidRDefault="00861490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74C9FEB" w14:textId="09371CAC" w:rsidR="006B399A" w:rsidRPr="00861490" w:rsidRDefault="77553A72" w:rsidP="77553A72">
      <w:pPr>
        <w:jc w:val="center"/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  <w:u w:val="single"/>
        </w:rPr>
      </w:pPr>
      <w:r w:rsidRPr="77553A72"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  <w:u w:val="single"/>
        </w:rPr>
        <w:lastRenderedPageBreak/>
        <w:t>Action Plan</w:t>
      </w:r>
      <w:r w:rsidRPr="77553A72"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</w:rPr>
        <w:t xml:space="preserve"> </w:t>
      </w:r>
    </w:p>
    <w:p w14:paraId="319FCF31" w14:textId="77777777" w:rsidR="00706092" w:rsidRPr="00BC53F1" w:rsidRDefault="002D6A62" w:rsidP="002D6A62">
      <w:pPr>
        <w:rPr>
          <w:rFonts w:asciiTheme="minorHAnsi" w:eastAsia="Century Gothic" w:hAnsiTheme="minorHAnsi" w:cstheme="minorHAnsi"/>
          <w:sz w:val="22"/>
          <w:szCs w:val="22"/>
        </w:rPr>
      </w:pPr>
      <w:r w:rsidRPr="00BC53F1">
        <w:rPr>
          <w:rFonts w:asciiTheme="minorHAnsi" w:eastAsia="Century Gothic" w:hAnsiTheme="minorHAnsi" w:cstheme="minorHAnsi"/>
          <w:sz w:val="22"/>
          <w:szCs w:val="22"/>
        </w:rPr>
        <w:t xml:space="preserve"> </w:t>
      </w:r>
    </w:p>
    <w:p w14:paraId="5ADC55F4" w14:textId="77777777" w:rsidR="00706092" w:rsidRPr="000167FA" w:rsidRDefault="00706092" w:rsidP="000167FA">
      <w:pPr>
        <w:rPr>
          <w:rFonts w:asciiTheme="minorHAnsi" w:eastAsia="Century Gothic" w:hAnsiTheme="minorHAnsi" w:cstheme="minorHAnsi"/>
          <w:b/>
          <w:i/>
          <w:color w:val="FF0000"/>
          <w:sz w:val="22"/>
          <w:szCs w:val="22"/>
        </w:rPr>
      </w:pPr>
    </w:p>
    <w:tbl>
      <w:tblPr>
        <w:tblStyle w:val="TableGrid"/>
        <w:tblW w:w="14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0"/>
        <w:gridCol w:w="1290"/>
        <w:gridCol w:w="2596"/>
        <w:gridCol w:w="992"/>
        <w:gridCol w:w="3606"/>
        <w:gridCol w:w="2551"/>
        <w:gridCol w:w="2206"/>
      </w:tblGrid>
      <w:tr w:rsidR="003F65B6" w:rsidRPr="00BC53F1" w14:paraId="39775F10" w14:textId="77777777" w:rsidTr="77553A72">
        <w:tc>
          <w:tcPr>
            <w:tcW w:w="1530" w:type="dxa"/>
            <w:shd w:val="clear" w:color="auto" w:fill="B6DDE8" w:themeFill="accent5" w:themeFillTint="66"/>
          </w:tcPr>
          <w:p w14:paraId="51DA5299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Identified Priority</w:t>
            </w:r>
          </w:p>
        </w:tc>
        <w:tc>
          <w:tcPr>
            <w:tcW w:w="1290" w:type="dxa"/>
            <w:shd w:val="clear" w:color="auto" w:fill="B6DDE8" w:themeFill="accent5" w:themeFillTint="66"/>
          </w:tcPr>
          <w:p w14:paraId="3F9F9312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96" w:type="dxa"/>
            <w:shd w:val="clear" w:color="auto" w:fill="B6DDE8" w:themeFill="accent5" w:themeFillTint="66"/>
          </w:tcPr>
          <w:p w14:paraId="67D9EB0F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Action and strategies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2E1B9044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Cost</w:t>
            </w:r>
          </w:p>
        </w:tc>
        <w:tc>
          <w:tcPr>
            <w:tcW w:w="3606" w:type="dxa"/>
            <w:shd w:val="clear" w:color="auto" w:fill="B6DDE8" w:themeFill="accent5" w:themeFillTint="66"/>
          </w:tcPr>
          <w:p w14:paraId="727A572B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Impact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5A6EFDFC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Sustainable Outcomes</w:t>
            </w:r>
          </w:p>
        </w:tc>
        <w:tc>
          <w:tcPr>
            <w:tcW w:w="2206" w:type="dxa"/>
            <w:shd w:val="clear" w:color="auto" w:fill="B6DDE8" w:themeFill="accent5" w:themeFillTint="66"/>
          </w:tcPr>
          <w:p w14:paraId="6F12A601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Evidence log </w:t>
            </w:r>
          </w:p>
        </w:tc>
      </w:tr>
      <w:tr w:rsidR="00426DB6" w:rsidRPr="00BC53F1" w14:paraId="7588E03C" w14:textId="77777777" w:rsidTr="77553A72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3386B577" w14:textId="77777777" w:rsidR="00426DB6" w:rsidRPr="00426DB6" w:rsidRDefault="00426DB6" w:rsidP="00CC62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26DB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Teaching &amp; Learning</w:t>
            </w:r>
          </w:p>
          <w:p w14:paraId="51EC691A" w14:textId="77777777" w:rsidR="00426DB6" w:rsidRPr="00BC53F1" w:rsidRDefault="00426DB6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AD6C06" w:rsidRPr="00BC53F1" w14:paraId="1ECFB99B" w14:textId="77777777" w:rsidTr="77553A72">
        <w:tc>
          <w:tcPr>
            <w:tcW w:w="1530" w:type="dxa"/>
          </w:tcPr>
          <w:p w14:paraId="2A178545" w14:textId="77777777" w:rsidR="00AD6C06" w:rsidRDefault="00AD6C06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partnered with Reading FC resources hub </w:t>
            </w:r>
          </w:p>
        </w:tc>
        <w:tc>
          <w:tcPr>
            <w:tcW w:w="1290" w:type="dxa"/>
          </w:tcPr>
          <w:p w14:paraId="63607BFC" w14:textId="77777777" w:rsidR="00AD6C06" w:rsidRDefault="00AD6C06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07815D2C" w14:textId="77777777" w:rsidR="00AD6C06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Use the resources hub to help with ideas for online learning. </w:t>
            </w:r>
          </w:p>
          <w:p w14:paraId="08E026AC" w14:textId="67E95E5A" w:rsidR="00416893" w:rsidRDefault="00416893" w:rsidP="00A742AB">
            <w:pPr>
              <w:pStyle w:val="ListParagraph"/>
              <w:ind w:left="3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38451E" w14:textId="374E55AF" w:rsidR="00AD6C06" w:rsidRPr="00126D00" w:rsidRDefault="00B45F7E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</w:p>
        </w:tc>
        <w:tc>
          <w:tcPr>
            <w:tcW w:w="3606" w:type="dxa"/>
          </w:tcPr>
          <w:p w14:paraId="7BC03EF3" w14:textId="77777777" w:rsidR="00AD6C06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to use Reading FC resources hub for ideas to support online learning. </w:t>
            </w:r>
          </w:p>
          <w:p w14:paraId="193BF32E" w14:textId="7ED59E8C" w:rsidR="00416893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ECEBC7" w14:textId="332A2B25" w:rsidR="00AD6C06" w:rsidRDefault="00416893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1DF8"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</w:t>
            </w:r>
            <w:r w:rsidR="00A742AB" w:rsidRPr="00B81DF8">
              <w:rPr>
                <w:rFonts w:asciiTheme="minorHAnsi" w:hAnsiTheme="minorHAnsi" w:cstheme="minorHAnsi"/>
                <w:sz w:val="22"/>
                <w:szCs w:val="22"/>
              </w:rPr>
              <w:t xml:space="preserve">to share resources in Microsoft </w:t>
            </w:r>
            <w:r w:rsidRPr="00B81DF8">
              <w:rPr>
                <w:rFonts w:asciiTheme="minorHAnsi" w:hAnsiTheme="minorHAnsi" w:cstheme="minorHAnsi"/>
                <w:sz w:val="22"/>
                <w:szCs w:val="22"/>
              </w:rPr>
              <w:t>Teams in future planning to support learning</w:t>
            </w:r>
          </w:p>
        </w:tc>
        <w:tc>
          <w:tcPr>
            <w:tcW w:w="2206" w:type="dxa"/>
          </w:tcPr>
          <w:p w14:paraId="069BB732" w14:textId="54241935" w:rsidR="00AD6C06" w:rsidRDefault="005F4946" w:rsidP="00416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DF8">
              <w:rPr>
                <w:rFonts w:asciiTheme="minorHAnsi" w:hAnsiTheme="minorHAnsi" w:cstheme="minorHAnsi"/>
                <w:sz w:val="22"/>
                <w:szCs w:val="22"/>
              </w:rPr>
              <w:t>Adapted planning</w:t>
            </w:r>
          </w:p>
        </w:tc>
      </w:tr>
      <w:tr w:rsidR="00947DB3" w:rsidRPr="00BC53F1" w14:paraId="15049932" w14:textId="77777777" w:rsidTr="77553A72">
        <w:tc>
          <w:tcPr>
            <w:tcW w:w="1530" w:type="dxa"/>
          </w:tcPr>
          <w:p w14:paraId="3E5BAF27" w14:textId="2E3602F4" w:rsidR="00947DB3" w:rsidRDefault="00947DB3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CPD </w:t>
            </w:r>
            <w:r w:rsidR="001571DE">
              <w:rPr>
                <w:rFonts w:asciiTheme="minorHAnsi" w:hAnsiTheme="minorHAnsi" w:cstheme="minorHAnsi"/>
                <w:sz w:val="22"/>
                <w:szCs w:val="22"/>
              </w:rPr>
              <w:t xml:space="preserve">training for curriculum </w:t>
            </w:r>
          </w:p>
        </w:tc>
        <w:tc>
          <w:tcPr>
            <w:tcW w:w="1290" w:type="dxa"/>
          </w:tcPr>
          <w:p w14:paraId="5E5B36C5" w14:textId="481A25D2" w:rsidR="00947DB3" w:rsidRDefault="00BB4627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08ED698C" w14:textId="420D709F" w:rsidR="00947DB3" w:rsidRDefault="001571DE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PE subject leader to give </w:t>
            </w:r>
            <w:r w:rsidR="004605E2">
              <w:rPr>
                <w:rFonts w:asciiTheme="minorHAnsi" w:eastAsia="Times New Roman" w:hAnsiTheme="minorHAnsi" w:cstheme="minorHAnsi"/>
                <w:sz w:val="22"/>
                <w:szCs w:val="22"/>
              </w:rPr>
              <w:t>teachers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training on the use of gymnastics equipment including wall bars, mats, benches and table</w:t>
            </w:r>
            <w:r w:rsidR="00A414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tops. </w:t>
            </w:r>
          </w:p>
          <w:p w14:paraId="47AD9E15" w14:textId="21CC8EB9" w:rsidR="009F1A66" w:rsidRDefault="009F1A66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PE Subject leader to assess and plan for PE provision in school environment </w:t>
            </w:r>
          </w:p>
          <w:p w14:paraId="6C5107F8" w14:textId="0563795C" w:rsidR="00D959E4" w:rsidRPr="00FE6FC5" w:rsidRDefault="00D959E4" w:rsidP="00FE6FC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F41442" w14:textId="46D5CFCE" w:rsidR="00947DB3" w:rsidRDefault="001571DE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  <w:p w14:paraId="1391F3B2" w14:textId="613EAFAE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69302" w14:textId="74A283AC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2566C" w14:textId="03DA274F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2AC68" w14:textId="443D0027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BA0FF" w14:textId="519C45C1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CE556" w14:textId="1C67077C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6E19C" w14:textId="3259F50A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1A5288" w14:textId="3CBD2649" w:rsidR="009F1A66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£500</w:t>
            </w:r>
          </w:p>
          <w:p w14:paraId="3F728780" w14:textId="0E526BC9" w:rsidR="009F1A66" w:rsidRPr="00126D00" w:rsidRDefault="009F1A66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£100</w:t>
            </w:r>
          </w:p>
          <w:p w14:paraId="5DBCF072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1A1A9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66C1C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9E501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2C7D3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8992C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45A8C" w14:textId="77777777" w:rsidR="00B06F64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0BDAF" w14:textId="77777777" w:rsidR="005B4DBB" w:rsidRDefault="005B4DBB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B9E37" w14:textId="66944826" w:rsidR="00C22415" w:rsidRPr="00126D00" w:rsidRDefault="00C22415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</w:tcPr>
          <w:p w14:paraId="2BB7960A" w14:textId="77777777" w:rsidR="00947DB3" w:rsidRDefault="001571DE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staff can use the wall bars safely and effectively. </w:t>
            </w:r>
          </w:p>
          <w:p w14:paraId="7A3B7AA3" w14:textId="77777777" w:rsidR="001571DE" w:rsidRDefault="5A7C8157" w:rsidP="77553A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B81DF8">
              <w:rPr>
                <w:rFonts w:asciiTheme="minorHAnsi" w:hAnsiTheme="minorHAnsi" w:cstheme="minorBidi"/>
                <w:sz w:val="22"/>
                <w:szCs w:val="22"/>
              </w:rPr>
              <w:t>All staff to improve their confidence when teaching PE.</w:t>
            </w:r>
          </w:p>
          <w:p w14:paraId="01E19E31" w14:textId="04B631BA" w:rsidR="009F1A66" w:rsidRDefault="009F1A66" w:rsidP="77553A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Children’s progressed is assessed regularly to assist curriculum planning </w:t>
            </w:r>
          </w:p>
        </w:tc>
        <w:tc>
          <w:tcPr>
            <w:tcW w:w="2551" w:type="dxa"/>
          </w:tcPr>
          <w:p w14:paraId="400E9E1B" w14:textId="77777777" w:rsidR="00947DB3" w:rsidRDefault="001571DE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staff improve confidence when teaching PE. </w:t>
            </w:r>
          </w:p>
          <w:p w14:paraId="477E7B2B" w14:textId="41BD67CF" w:rsidR="009F1A66" w:rsidRDefault="009F1A66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Future planning supports children in their development </w:t>
            </w:r>
          </w:p>
        </w:tc>
        <w:tc>
          <w:tcPr>
            <w:tcW w:w="2206" w:type="dxa"/>
          </w:tcPr>
          <w:p w14:paraId="43E4E5B8" w14:textId="03E3CDA8" w:rsidR="00947DB3" w:rsidRDefault="5A7C8157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Signed training log </w:t>
            </w:r>
          </w:p>
          <w:p w14:paraId="18BD9738" w14:textId="1A444A57" w:rsidR="00947DB3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Reports for PE. </w:t>
            </w:r>
          </w:p>
          <w:p w14:paraId="48E4B2CA" w14:textId="5223EA06" w:rsidR="009F1A66" w:rsidRDefault="009F1A66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Insight assessment system can demonstrate pupil achievement and progress.  </w:t>
            </w:r>
          </w:p>
          <w:p w14:paraId="21205944" w14:textId="77777777" w:rsidR="00A742AB" w:rsidRDefault="00A742AB" w:rsidP="77553A72"/>
          <w:p w14:paraId="25993164" w14:textId="77777777" w:rsidR="00A742AB" w:rsidRDefault="00A742AB" w:rsidP="77553A72"/>
          <w:p w14:paraId="3FF32220" w14:textId="77777777" w:rsidR="00A742AB" w:rsidRDefault="00A742AB" w:rsidP="77553A72"/>
          <w:p w14:paraId="23729074" w14:textId="77777777" w:rsidR="00A742AB" w:rsidRDefault="00A742AB" w:rsidP="77553A72"/>
          <w:p w14:paraId="497841C5" w14:textId="77777777" w:rsidR="00A742AB" w:rsidRDefault="00A742AB" w:rsidP="77553A72"/>
          <w:p w14:paraId="3D10D047" w14:textId="77777777" w:rsidR="00A742AB" w:rsidRDefault="00A742AB" w:rsidP="77553A72"/>
          <w:p w14:paraId="79ABA0C8" w14:textId="77777777" w:rsidR="00A742AB" w:rsidRDefault="00A742AB" w:rsidP="77553A72"/>
          <w:p w14:paraId="758C17E9" w14:textId="77777777" w:rsidR="00A742AB" w:rsidRDefault="00A742AB" w:rsidP="77553A72"/>
          <w:p w14:paraId="77421F0F" w14:textId="77777777" w:rsidR="00A742AB" w:rsidRDefault="00A742AB" w:rsidP="77553A72"/>
          <w:p w14:paraId="46A94012" w14:textId="77777777" w:rsidR="00A742AB" w:rsidRDefault="00A742AB" w:rsidP="77553A72"/>
          <w:p w14:paraId="6B8D2F5A" w14:textId="77777777" w:rsidR="00A742AB" w:rsidRDefault="00A742AB" w:rsidP="77553A72"/>
          <w:p w14:paraId="1CAFCB2D" w14:textId="77777777" w:rsidR="00A742AB" w:rsidRDefault="00A742AB" w:rsidP="77553A72"/>
          <w:p w14:paraId="17CE017E" w14:textId="77777777" w:rsidR="00A742AB" w:rsidRDefault="00A742AB" w:rsidP="77553A72"/>
          <w:p w14:paraId="2BE735E6" w14:textId="77777777" w:rsidR="00A742AB" w:rsidRDefault="00A742AB" w:rsidP="77553A72"/>
          <w:p w14:paraId="5A47F165" w14:textId="551BF086" w:rsidR="00A742AB" w:rsidRDefault="00A742AB" w:rsidP="77553A72"/>
        </w:tc>
      </w:tr>
      <w:tr w:rsidR="00607DF3" w:rsidRPr="00BC53F1" w14:paraId="749D4753" w14:textId="77777777" w:rsidTr="77553A72">
        <w:tc>
          <w:tcPr>
            <w:tcW w:w="1530" w:type="dxa"/>
          </w:tcPr>
          <w:p w14:paraId="560597EB" w14:textId="50A902DE" w:rsidR="00607DF3" w:rsidRDefault="00607DF3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AfPE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association membership </w:t>
            </w:r>
          </w:p>
        </w:tc>
        <w:tc>
          <w:tcPr>
            <w:tcW w:w="1290" w:type="dxa"/>
          </w:tcPr>
          <w:p w14:paraId="2FA1EB03" w14:textId="242E64F0" w:rsidR="00607DF3" w:rsidRDefault="00607DF3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08230966" w14:textId="77777777" w:rsidR="00607DF3" w:rsidRDefault="00607DF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PE subject leader to share resources with all staff via planning </w:t>
            </w:r>
          </w:p>
          <w:p w14:paraId="71C1A75B" w14:textId="5A7205C7" w:rsidR="00607DF3" w:rsidRDefault="00607DF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PE subject leader to gain access to the latest governing body for PE</w:t>
            </w:r>
          </w:p>
        </w:tc>
        <w:tc>
          <w:tcPr>
            <w:tcW w:w="992" w:type="dxa"/>
          </w:tcPr>
          <w:p w14:paraId="2D3E4306" w14:textId="658BB107" w:rsidR="00607DF3" w:rsidRPr="00126D00" w:rsidRDefault="00111EDA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£160.00</w:t>
            </w:r>
          </w:p>
        </w:tc>
        <w:tc>
          <w:tcPr>
            <w:tcW w:w="3606" w:type="dxa"/>
          </w:tcPr>
          <w:p w14:paraId="766AFC73" w14:textId="77777777" w:rsidR="00607DF3" w:rsidRPr="00607DF3" w:rsidRDefault="00607DF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1DF8">
              <w:rPr>
                <w:rFonts w:asciiTheme="minorHAnsi" w:hAnsiTheme="minorHAnsi" w:cstheme="minorBidi"/>
                <w:sz w:val="22"/>
                <w:szCs w:val="22"/>
              </w:rPr>
              <w:t>All staff to improve their confidence when teaching PE.</w:t>
            </w:r>
          </w:p>
          <w:p w14:paraId="489E057C" w14:textId="770AB206" w:rsidR="00607DF3" w:rsidRDefault="00607DF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to stay up to date with the latest developments in PE. </w:t>
            </w:r>
          </w:p>
        </w:tc>
        <w:tc>
          <w:tcPr>
            <w:tcW w:w="2551" w:type="dxa"/>
          </w:tcPr>
          <w:p w14:paraId="71454ABF" w14:textId="0206B736" w:rsidR="00607DF3" w:rsidRPr="00607DF3" w:rsidRDefault="00607DF3" w:rsidP="00607DF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staff improve confidence when teaching PE.</w:t>
            </w:r>
          </w:p>
        </w:tc>
        <w:tc>
          <w:tcPr>
            <w:tcW w:w="2206" w:type="dxa"/>
          </w:tcPr>
          <w:p w14:paraId="0A518663" w14:textId="77777777" w:rsidR="00607DF3" w:rsidRPr="77553A72" w:rsidRDefault="00607DF3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26DB6" w:rsidRPr="00BC53F1" w14:paraId="04456ED1" w14:textId="77777777" w:rsidTr="77553A72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25F544E2" w14:textId="77777777" w:rsidR="00426DB6" w:rsidRPr="00426DB6" w:rsidRDefault="00426DB6" w:rsidP="00CC62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26DB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Pupil Achievement and Progress</w:t>
            </w:r>
          </w:p>
          <w:p w14:paraId="4D60590F" w14:textId="77777777" w:rsidR="00426DB6" w:rsidRPr="00BC53F1" w:rsidRDefault="00426DB6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DE036F" w:rsidRPr="00BC53F1" w14:paraId="6C861B4B" w14:textId="77777777" w:rsidTr="77553A72">
        <w:tc>
          <w:tcPr>
            <w:tcW w:w="1530" w:type="dxa"/>
          </w:tcPr>
          <w:p w14:paraId="76B8FDA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To purchase equipment for the use of lunchtimes and ensure game leaders lead the use of the equipment</w:t>
            </w:r>
          </w:p>
          <w:p w14:paraId="31E7AC36" w14:textId="77777777" w:rsidR="00DE036F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6478" w14:textId="77777777" w:rsidR="00AD6C06" w:rsidRDefault="00AD6C06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902B3" w14:textId="77777777" w:rsidR="00AD6C06" w:rsidRDefault="00AD6C06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5343A" w14:textId="4B80D726" w:rsidR="00DE036F" w:rsidRPr="00BC53F1" w:rsidRDefault="00DE036F" w:rsidP="005F49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3519B4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September - July</w:t>
            </w:r>
          </w:p>
          <w:p w14:paraId="0CBE65D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565F4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5501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DF4A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F2E90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A353C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</w:tcPr>
          <w:p w14:paraId="38F9205B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used when playing games. </w:t>
            </w:r>
          </w:p>
          <w:p w14:paraId="485B0991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suitable for age range. </w:t>
            </w:r>
          </w:p>
          <w:p w14:paraId="04C812DC" w14:textId="156AB135" w:rsidR="00D0328A" w:rsidRPr="00115650" w:rsidRDefault="00D0328A" w:rsidP="00115650">
            <w:pPr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88401E" w14:textId="26025723" w:rsidR="00DE036F" w:rsidRPr="00126D00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3606" w:type="dxa"/>
          </w:tcPr>
          <w:p w14:paraId="2810693C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18A1EE54" w14:textId="77777777" w:rsidR="00DE036F" w:rsidRDefault="00DE036F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1740C397" w14:textId="38602961" w:rsidR="00751962" w:rsidRPr="00AD6C06" w:rsidRDefault="00751962" w:rsidP="00AD6C06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 Leaders begin to de</w:t>
            </w:r>
            <w:r w:rsidR="002E1245">
              <w:rPr>
                <w:rFonts w:asciiTheme="minorHAnsi" w:hAnsiTheme="minorHAnsi" w:cstheme="minorHAnsi"/>
                <w:sz w:val="22"/>
                <w:szCs w:val="22"/>
              </w:rPr>
              <w:t xml:space="preserve">velop leadership skills. </w:t>
            </w:r>
          </w:p>
          <w:p w14:paraId="2A9C3EBD" w14:textId="77777777" w:rsidR="008866C4" w:rsidRPr="00BC53F1" w:rsidRDefault="008866C4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 w:rsidR="00C1371A"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</w:tcPr>
          <w:p w14:paraId="471FAC0E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2518754C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011CC6AB" w14:textId="01D8A5C8" w:rsidR="00DE036F" w:rsidRPr="005F4946" w:rsidRDefault="008866C4" w:rsidP="005F4946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 w:rsidR="00C1371A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</w:tcPr>
          <w:p w14:paraId="47FE2F77" w14:textId="5774F942" w:rsidR="00C1371A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Equipment t</w:t>
            </w:r>
            <w:r w:rsidR="00947DB3">
              <w:rPr>
                <w:rFonts w:asciiTheme="minorHAnsi" w:hAnsiTheme="minorHAnsi" w:cstheme="minorHAnsi"/>
                <w:sz w:val="22"/>
                <w:szCs w:val="22"/>
              </w:rPr>
              <w:t>o be monitored by PE subject leader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7D6FBB8C" w14:textId="77777777" w:rsidR="00C1371A" w:rsidRDefault="00C1371A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570D1" w14:textId="28C5C5C3" w:rsidR="00751962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Playtime equipment to be kept separate from PE equipment.</w:t>
            </w:r>
            <w:r w:rsidR="005F4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E5E775" w14:textId="3654EACC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07331" w14:textId="47069ADD" w:rsidR="001571DE" w:rsidRDefault="001571DE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</w:t>
            </w:r>
            <w:r w:rsidR="00A742AB">
              <w:rPr>
                <w:rFonts w:asciiTheme="minorHAnsi" w:hAnsiTheme="minorHAnsi" w:cstheme="minorHAnsi"/>
                <w:sz w:val="22"/>
                <w:szCs w:val="22"/>
              </w:rPr>
              <w:t>leaders’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  <w:p w14:paraId="6BED2BB3" w14:textId="77777777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254B7" w14:textId="77777777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4B92" w14:textId="77777777" w:rsidR="00C1371A" w:rsidRPr="00751962" w:rsidRDefault="00C1371A" w:rsidP="005F49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422E9920" w14:textId="77777777" w:rsidTr="77553A72">
        <w:tc>
          <w:tcPr>
            <w:tcW w:w="1530" w:type="dxa"/>
          </w:tcPr>
          <w:p w14:paraId="123208AF" w14:textId="47DEEB2C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To purchase equipment for the use of 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nchtimes and ensure playground pals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 lead the use of the equipment</w:t>
            </w:r>
          </w:p>
          <w:p w14:paraId="6320A88D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6EF18DD" w14:textId="6066BCF4" w:rsidR="001571DE" w:rsidRPr="00BC53F1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September- July </w:t>
            </w:r>
          </w:p>
        </w:tc>
        <w:tc>
          <w:tcPr>
            <w:tcW w:w="2596" w:type="dxa"/>
          </w:tcPr>
          <w:p w14:paraId="7CA9F59B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used when playing games. </w:t>
            </w:r>
          </w:p>
          <w:p w14:paraId="1F4029E8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suitable for age range. </w:t>
            </w:r>
          </w:p>
          <w:p w14:paraId="4D99C8DA" w14:textId="04FFACB5" w:rsidR="001571DE" w:rsidRPr="00115650" w:rsidRDefault="001571DE" w:rsidP="00115650">
            <w:pPr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BB22B2" w14:textId="529CD1CB" w:rsidR="001571DE" w:rsidRPr="00126D00" w:rsidRDefault="00A742AB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3606" w:type="dxa"/>
          </w:tcPr>
          <w:p w14:paraId="66D7A085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7935EE3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2500EDBB" w14:textId="3F443292" w:rsidR="001571DE" w:rsidRPr="00AD6C06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Playground pals begin to develop leadership skills. </w:t>
            </w:r>
          </w:p>
          <w:p w14:paraId="692ED5C9" w14:textId="2FACDD80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</w:tcPr>
          <w:p w14:paraId="20931F05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4719CA39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44CC7907" w14:textId="436FCA84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</w:tcPr>
          <w:p w14:paraId="734BE8CB" w14:textId="6A2A760B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Playground pals</w:t>
            </w:r>
            <w:r w:rsidR="00A742A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</w:tc>
      </w:tr>
      <w:tr w:rsidR="001571DE" w:rsidRPr="00BC53F1" w14:paraId="49EDF0BD" w14:textId="77777777" w:rsidTr="77553A72">
        <w:tc>
          <w:tcPr>
            <w:tcW w:w="1530" w:type="dxa"/>
          </w:tcPr>
          <w:p w14:paraId="1FF8DE6B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purchase equipment for PE lessons.</w:t>
            </w:r>
          </w:p>
          <w:p w14:paraId="572CEFFE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1FFCD98" w14:textId="0CEA2761" w:rsidR="001571DE" w:rsidRPr="00BC53F1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7D7F36C0" w14:textId="0AF85DCB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and replenish any broken or lost PE equipment.</w:t>
            </w:r>
          </w:p>
        </w:tc>
        <w:tc>
          <w:tcPr>
            <w:tcW w:w="992" w:type="dxa"/>
          </w:tcPr>
          <w:p w14:paraId="146471BE" w14:textId="773B5C6D" w:rsidR="001571DE" w:rsidRPr="00126D00" w:rsidRDefault="00A742AB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1320</w:t>
            </w:r>
          </w:p>
        </w:tc>
        <w:tc>
          <w:tcPr>
            <w:tcW w:w="3606" w:type="dxa"/>
          </w:tcPr>
          <w:p w14:paraId="6C6C4197" w14:textId="72739CF8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allows PE subject leader to plan new activities for children to participate in during PE lessons.</w:t>
            </w:r>
          </w:p>
        </w:tc>
        <w:tc>
          <w:tcPr>
            <w:tcW w:w="2551" w:type="dxa"/>
          </w:tcPr>
          <w:p w14:paraId="4875C7E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participation. </w:t>
            </w:r>
          </w:p>
          <w:p w14:paraId="4A63A51E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number of active minutes during the lesson. </w:t>
            </w:r>
          </w:p>
          <w:p w14:paraId="714F779D" w14:textId="77777777" w:rsidR="00A742AB" w:rsidRDefault="00A742AB" w:rsidP="00A7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FBFB4" w14:textId="77777777" w:rsidR="00A742AB" w:rsidRDefault="00A742AB" w:rsidP="00A7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D2735" w14:textId="10ACA698" w:rsidR="00A742AB" w:rsidRPr="00A742AB" w:rsidRDefault="00A742AB" w:rsidP="00A7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</w:tcPr>
          <w:p w14:paraId="4D629E49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kit/equipment kept separate from lunchtime equipment.</w:t>
            </w:r>
          </w:p>
          <w:p w14:paraId="4975DEB7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DB6" w:rsidRPr="00BC53F1" w14:paraId="716A44B4" w14:textId="77777777" w:rsidTr="00264604">
        <w:tc>
          <w:tcPr>
            <w:tcW w:w="14771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974D6F1" w14:textId="77777777" w:rsidR="00426DB6" w:rsidRPr="00BC53F1" w:rsidRDefault="00426DB6" w:rsidP="0042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Competitive O</w:t>
            </w: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pportunities</w:t>
            </w:r>
          </w:p>
          <w:p w14:paraId="2C8B272A" w14:textId="77777777" w:rsidR="00426DB6" w:rsidRPr="00BC53F1" w:rsidRDefault="00426DB6" w:rsidP="0042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27F80C34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14DAB46A" w14:textId="69EADFC6" w:rsidR="001571DE" w:rsidRPr="0002195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95E">
              <w:rPr>
                <w:rFonts w:asciiTheme="minorHAnsi" w:hAnsiTheme="minorHAnsi" w:cstheme="minorHAnsi"/>
                <w:sz w:val="22"/>
                <w:szCs w:val="22"/>
              </w:rPr>
              <w:t>Woki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ngham District Primary Schools </w:t>
            </w:r>
            <w:r w:rsidRPr="0002195E">
              <w:rPr>
                <w:rFonts w:asciiTheme="minorHAnsi" w:hAnsiTheme="minorHAnsi" w:cstheme="minorHAnsi"/>
                <w:sz w:val="22"/>
                <w:szCs w:val="22"/>
              </w:rPr>
              <w:t>Football Association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5480646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F4BEF16" w14:textId="50F3D792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take part in competitive matches against other schools. </w:t>
            </w:r>
          </w:p>
          <w:p w14:paraId="35A1E145" w14:textId="301482F5" w:rsidR="001571DE" w:rsidRP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take part in competitive tournaments against other schools. </w:t>
            </w:r>
          </w:p>
          <w:p w14:paraId="5306B5CD" w14:textId="5DEAC5DD" w:rsidR="001571DE" w:rsidRPr="00134F55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attend the U11 Wokingham District football trials.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6B0243" w14:textId="3DB783CB" w:rsidR="00BD7916" w:rsidRDefault="00A742AB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  <w:p w14:paraId="4447C91B" w14:textId="77777777" w:rsidR="00111EDA" w:rsidRDefault="00111EDA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95EC7" w14:textId="1A63DEE7" w:rsidR="00021F9A" w:rsidRPr="00126D00" w:rsidRDefault="00021F9A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2235C1F3" w14:textId="68FAF487" w:rsidR="001571DE" w:rsidRPr="00C24FEC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Selected children play against other schools selected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42E4B2F" w14:textId="7A7EC68F" w:rsidR="001571DE" w:rsidRPr="0002195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434A7E0D" w14:textId="4BE19939" w:rsidR="001571DE" w:rsidRPr="00241E0F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28C00FCD" w14:textId="0A54E243" w:rsidR="001571DE" w:rsidRPr="00C24FEC" w:rsidRDefault="5A7C8157" w:rsidP="77553A7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Raise the profile of sport at Woodley CofE Primary School. </w:t>
            </w:r>
          </w:p>
          <w:p w14:paraId="0F073A78" w14:textId="77777777" w:rsidR="001571DE" w:rsidRPr="00896B7D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BFF6BC3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newsletter </w:t>
            </w:r>
          </w:p>
          <w:p w14:paraId="4ACDB012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402B0" w14:textId="720E4AB2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permission forms</w:t>
            </w:r>
          </w:p>
        </w:tc>
      </w:tr>
      <w:tr w:rsidR="00607DF3" w:rsidRPr="00BC53F1" w14:paraId="575A717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27AD1C86" w14:textId="4FE343C9" w:rsidR="00607DF3" w:rsidRPr="0002195E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Cover for sporting events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372BFC8C" w14:textId="058966F0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7E047B3" w14:textId="77777777" w:rsidR="00607DF3" w:rsidRDefault="00607DF3" w:rsidP="00607DF3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take part in competitive matches against other schools. </w:t>
            </w:r>
          </w:p>
          <w:p w14:paraId="2D8465B8" w14:textId="77777777" w:rsidR="00607DF3" w:rsidRPr="00607DF3" w:rsidRDefault="00607DF3" w:rsidP="00607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ADFF74" w14:textId="77777777" w:rsidR="00607DF3" w:rsidRDefault="00111EDA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  <w:p w14:paraId="4E0C1B1E" w14:textId="77777777" w:rsidR="00614070" w:rsidRDefault="00614070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C8F40" w14:textId="77777777" w:rsidR="00614070" w:rsidRDefault="00614070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£201</w:t>
            </w:r>
          </w:p>
          <w:p w14:paraId="6428A8B5" w14:textId="77777777" w:rsidR="00614070" w:rsidRDefault="00614070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£240</w:t>
            </w:r>
          </w:p>
          <w:p w14:paraId="4B3F1C09" w14:textId="6E886A8D" w:rsidR="00614070" w:rsidRDefault="00614070" w:rsidP="00111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£1000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F235717" w14:textId="6CC6865E" w:rsidR="00607DF3" w:rsidRDefault="00021F9A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children play against other schools selected children.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AD5EF26" w14:textId="77777777" w:rsidR="00021F9A" w:rsidRPr="0002195E" w:rsidRDefault="00021F9A" w:rsidP="00021F9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1C443CA1" w14:textId="77777777" w:rsidR="00021F9A" w:rsidRPr="00241E0F" w:rsidRDefault="00021F9A" w:rsidP="00021F9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19D0F4AF" w14:textId="3071D778" w:rsidR="00607DF3" w:rsidRPr="00021F9A" w:rsidRDefault="00021F9A" w:rsidP="00021F9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Raise the profile of sport at Woodley </w:t>
            </w:r>
            <w:proofErr w:type="spellStart"/>
            <w:r w:rsidRPr="77553A72">
              <w:rPr>
                <w:rFonts w:asciiTheme="minorHAnsi" w:hAnsiTheme="minorHAnsi" w:cstheme="minorBidi"/>
                <w:sz w:val="22"/>
                <w:szCs w:val="22"/>
              </w:rPr>
              <w:t>CofE</w:t>
            </w:r>
            <w:proofErr w:type="spellEnd"/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 Primary School.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047A390" w14:textId="77777777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1D5ECF0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3A4DDFA4" w14:textId="0CD399F0" w:rsidR="001571DE" w:rsidRPr="0002195E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Thames Valley running league</w:t>
            </w:r>
            <w:r w:rsidR="00157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58895F08" w14:textId="7B38E69C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290FA88C" w14:textId="647AB2F3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will have the opportunity to take part in competitive races against other schools.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A98F34" w14:textId="0C1304E0" w:rsidR="00607DF3" w:rsidRDefault="00A742AB" w:rsidP="00607D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  <w:p w14:paraId="50AEB45B" w14:textId="6D30F87A" w:rsidR="00111EDA" w:rsidRDefault="00111EDA" w:rsidP="00607D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£1115</w:t>
            </w:r>
          </w:p>
          <w:p w14:paraId="0AB95F2D" w14:textId="7E63BBFB" w:rsidR="00111EDA" w:rsidRPr="00111EDA" w:rsidRDefault="00111EDA" w:rsidP="00607D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£2500</w:t>
            </w:r>
          </w:p>
          <w:p w14:paraId="58C1D940" w14:textId="7C60E947" w:rsidR="0063527D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1FB856A7" w14:textId="17C2990D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children play against other schools selected children.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E17DF8A" w14:textId="77777777" w:rsidR="001571DE" w:rsidRPr="0002195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4E7BCCC" w14:textId="77777777" w:rsidR="001571DE" w:rsidRPr="00241E0F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7DE0F571" w14:textId="4CA610E0" w:rsidR="001571DE" w:rsidRP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Raise the profile of sport at Woodley CofE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A7C0298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newsletter </w:t>
            </w:r>
          </w:p>
          <w:p w14:paraId="327C6DDE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4F9C5" w14:textId="6A8F9FA8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permission forms</w:t>
            </w:r>
          </w:p>
        </w:tc>
      </w:tr>
      <w:tr w:rsidR="001571DE" w:rsidRPr="00BC53F1" w14:paraId="5DE5A201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5FADE2F9" w14:textId="4D82AB4A" w:rsidR="001571DE" w:rsidRPr="0002195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Environment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CE95AC7" w14:textId="1B7131FA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609704DB" w14:textId="57252230" w:rsidR="001571DE" w:rsidRDefault="5A7C8157" w:rsidP="77553A72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>Field maintenance to improve and maintain the condition of the field to allow sporting events to take place.</w:t>
            </w:r>
          </w:p>
          <w:p w14:paraId="1CA238E0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cut and marked out for different events throughout the academic year.</w:t>
            </w:r>
          </w:p>
          <w:p w14:paraId="0F4C427D" w14:textId="688D919F" w:rsidR="001571DE" w:rsidRDefault="5A7C8157" w:rsidP="77553A72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Field to be improved and maintained to  allow the children to use it at lunchtimes.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9F5FBE" w14:textId="38003DC6" w:rsidR="001571DE" w:rsidRPr="00126D00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="009F1A6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2EC24C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sporting can events take place on the field such as PE lessons, football matches, athletics training and sports day. </w:t>
            </w:r>
          </w:p>
          <w:p w14:paraId="184C0D8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can use the field at lunchtimes. </w:t>
            </w:r>
          </w:p>
          <w:p w14:paraId="2C28EDEA" w14:textId="38B0046E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space for games leaders to lead activities with the other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0B82DB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4BEE4A0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393C0772" w14:textId="77777777" w:rsidR="001571DE" w:rsidRDefault="001571DE" w:rsidP="001571DE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A55C6D5" w14:textId="1684F323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Visible evidence of improved condition of the field. </w:t>
            </w:r>
          </w:p>
          <w:p w14:paraId="27B9CB32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674C" w14:textId="2AC61559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</w:t>
            </w:r>
            <w:r w:rsidR="00426D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26DB6" w:rsidRPr="00BC53F1" w14:paraId="19FDB104" w14:textId="77777777" w:rsidTr="00D94A41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56CBB4B2" w14:textId="77777777" w:rsidR="00426DB6" w:rsidRPr="00BC53F1" w:rsidRDefault="00426DB6" w:rsidP="0042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Enrichment Opportunities</w:t>
            </w:r>
          </w:p>
          <w:p w14:paraId="5463F6BE" w14:textId="77777777" w:rsidR="00426DB6" w:rsidRPr="00BC53F1" w:rsidRDefault="00426DB6" w:rsidP="00426DB6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2B895D4B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F6E9891" w14:textId="313AD0AB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50DFF666" w14:textId="3863EAA4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3AFC8D7B" w14:textId="506C5AFF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year 5 &amp; 6 children invited to attend a lunchtime football club.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CC8D24" w14:textId="3737E627" w:rsidR="001571DE" w:rsidRPr="00126D00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254C16BA" w14:textId="2966CD9E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try </w:t>
            </w:r>
            <w:r w:rsidR="004605E2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sport. </w:t>
            </w:r>
          </w:p>
          <w:p w14:paraId="134F4F4F" w14:textId="7310A8B8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25A22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64A24A23" w14:textId="0572B8B6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10302A5" w14:textId="192F206E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Take up of places at  the club with continued popularity among the children. </w:t>
            </w:r>
          </w:p>
        </w:tc>
      </w:tr>
      <w:tr w:rsidR="001571DE" w:rsidRPr="00BC53F1" w14:paraId="59BC9A81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48CD8157" w14:textId="498DD6FF" w:rsidR="001571DE" w:rsidRDefault="00111EDA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Lunch time </w:t>
            </w:r>
            <w:r w:rsidR="001571DE">
              <w:rPr>
                <w:rFonts w:asciiTheme="minorHAnsi" w:hAnsiTheme="minorHAnsi" w:cstheme="minorHAnsi"/>
                <w:sz w:val="22"/>
                <w:szCs w:val="22"/>
              </w:rPr>
              <w:t>Cross Country club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0EE7D38E" w14:textId="3A7E9A53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December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6EABA61B" w14:textId="00C40ED0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Selected children given the opportunity to attend a after school cross country club.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104A80" w14:textId="35C994D6" w:rsidR="001571DE" w:rsidRPr="00126D00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111EDA">
              <w:rPr>
                <w:rFonts w:asciiTheme="minorHAnsi" w:hAnsiTheme="minorHAnsi" w:cstheme="minorHAnsi"/>
                <w:sz w:val="22"/>
                <w:szCs w:val="22"/>
              </w:rPr>
              <w:t>744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E06F188" w14:textId="5035C22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65AA2AB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407DB65E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1B6CD0DD" w14:textId="3892E320" w:rsidR="001571DE" w:rsidRPr="009D5EB7" w:rsidRDefault="5A7C8157" w:rsidP="77553A7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Raise the profile of sport at Woodley CofE Primary School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8957BD6" w14:textId="3B87EBE4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Success of school at Cross Country league and increased number of children taking part. </w:t>
            </w:r>
          </w:p>
        </w:tc>
      </w:tr>
      <w:tr w:rsidR="001571DE" w:rsidRPr="00BC53F1" w14:paraId="3B41689D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1DB66794" w14:textId="7E5B897C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CPD training for staff </w:t>
            </w:r>
            <w:r w:rsidR="00B37A74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extra-curricular events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79B069AF" w14:textId="4006B1DA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FD3655E" w14:textId="5F2F2433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Staff to attend training</w:t>
            </w:r>
            <w:r w:rsidR="00B37A74">
              <w:rPr>
                <w:rFonts w:asciiTheme="minorHAnsi" w:hAnsiTheme="minorHAnsi" w:cstheme="minorHAnsi"/>
                <w:sz w:val="22"/>
                <w:szCs w:val="22"/>
              </w:rPr>
              <w:t xml:space="preserve">, for example First Aid,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allow extra-curricular events to take place.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E4BEA8" w14:textId="08481364" w:rsidR="00B81DF8" w:rsidRPr="00B81DF8" w:rsidRDefault="00614070" w:rsidP="001571D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14070">
              <w:rPr>
                <w:rFonts w:asciiTheme="minorHAnsi" w:hAnsiTheme="minorHAnsi" w:cstheme="minorHAnsi"/>
                <w:sz w:val="22"/>
                <w:szCs w:val="22"/>
              </w:rPr>
              <w:t>£0.00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1732872" w14:textId="57D031FA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attend extra-curricular events.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709E1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9E3692A" w14:textId="124B01AA" w:rsidR="001571DE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446629A" w14:textId="30B3CBF4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CPD certificates</w:t>
            </w:r>
          </w:p>
        </w:tc>
      </w:tr>
      <w:tr w:rsidR="00426DB6" w:rsidRPr="00BC53F1" w14:paraId="2F249BCA" w14:textId="77777777" w:rsidTr="00CA7177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5F36D82E" w14:textId="77777777" w:rsidR="00426DB6" w:rsidRDefault="00426DB6" w:rsidP="0042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nclusion, Engagement and School </w:t>
            </w: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Culture</w:t>
            </w:r>
          </w:p>
          <w:p w14:paraId="78675494" w14:textId="77777777" w:rsidR="00426DB6" w:rsidRPr="00BC53F1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435CFC2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2A796F1F" w14:textId="7FA314EB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0FA8D0D5" w14:textId="2E76F2F1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80B489E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year 5 &amp; 6 children invited to attend a lunchtime football club. </w:t>
            </w:r>
          </w:p>
          <w:p w14:paraId="3537AD26" w14:textId="2452D03C" w:rsidR="001571DE" w:rsidRPr="009D5EB7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FA52A9" w14:textId="0AADF2B3" w:rsidR="001571DE" w:rsidRPr="00126D00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E0A041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try a new sport. </w:t>
            </w:r>
          </w:p>
          <w:p w14:paraId="2541FEA7" w14:textId="714CE5D6" w:rsidR="001571DE" w:rsidRPr="00C24FEC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6407A1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Increased participation in physical activity.</w:t>
            </w:r>
          </w:p>
          <w:p w14:paraId="7694F3D8" w14:textId="29037F89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5EB7"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351C771" w14:textId="4F47BE81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</w:tr>
      <w:tr w:rsidR="001571DE" w:rsidRPr="00BC53F1" w14:paraId="7717F8C0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0D35BFC9" w14:textId="33BFF310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Environment 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620B38F1" w14:textId="24882640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0C7DB67" w14:textId="5C0FD2FC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treated to allow sporting events to take place.</w:t>
            </w:r>
          </w:p>
          <w:p w14:paraId="0981B636" w14:textId="1867AACA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cut and marked out for different events throughout the academic year.</w:t>
            </w:r>
          </w:p>
          <w:p w14:paraId="639454DC" w14:textId="2C9983F2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Field to be treated to allow the children to use it at lunchtimes.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88578F" w14:textId="445DC67A" w:rsidR="001571DE" w:rsidRPr="00126D00" w:rsidRDefault="00426DB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="009F1A6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09B5C00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sporting can events take place on the field such as PE lessons, football matches, athletics training and sports day. </w:t>
            </w:r>
          </w:p>
          <w:p w14:paraId="49FC624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can use the field at lunchtimes. </w:t>
            </w:r>
          </w:p>
          <w:p w14:paraId="2593E869" w14:textId="67AACF24" w:rsidR="001571DE" w:rsidRPr="00947DB3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More space for games leaders to lead activities with the other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F2101A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After the initial treatment, the field can be maintained by the school. </w:t>
            </w:r>
          </w:p>
          <w:p w14:paraId="778FC85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6206869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Increase in the number of active minutes during the day. </w:t>
            </w:r>
          </w:p>
          <w:p w14:paraId="3647C75B" w14:textId="07450D6F" w:rsidR="001571DE" w:rsidRPr="00947DB3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43D27BC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Field</w:t>
            </w:r>
          </w:p>
          <w:p w14:paraId="02F0DA49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7C546" w14:textId="2D888E22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</w:t>
            </w:r>
            <w:r w:rsidR="00426D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B81DF8" w:rsidRPr="00BC53F1" w14:paraId="6D8464A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50462AF1" w14:textId="7A35F65C" w:rsidR="00B81DF8" w:rsidRDefault="00B81DF8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line markings for the playgrounds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EEA515E" w14:textId="53AD7113" w:rsidR="00B81DF8" w:rsidRDefault="00B81DF8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4208AAE4" w14:textId="77777777" w:rsidR="00B81DF8" w:rsidRDefault="00B81DF8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Line markings to re arrange the playground</w:t>
            </w:r>
          </w:p>
          <w:p w14:paraId="6E40599D" w14:textId="0D1043B4" w:rsidR="00B81DF8" w:rsidRDefault="00B81DF8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Line markings to give structure and zones for different activities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BACD67" w14:textId="53E11CC6" w:rsidR="00B81DF8" w:rsidRPr="00B81DF8" w:rsidRDefault="00614070" w:rsidP="001571D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14070">
              <w:rPr>
                <w:rFonts w:asciiTheme="minorHAnsi" w:hAnsiTheme="minorHAnsi" w:cstheme="minorHAnsi"/>
                <w:sz w:val="22"/>
                <w:szCs w:val="22"/>
              </w:rPr>
              <w:t>£7524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16C74095" w14:textId="6002E94C" w:rsidR="00B81DF8" w:rsidRDefault="00B81DF8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children taking part in physical activity</w:t>
            </w:r>
            <w:r w:rsidR="00607D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66BB83" w14:textId="765B549B" w:rsidR="00B81DF8" w:rsidRDefault="00607DF3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space for games leaders to lead activities with the other children.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03CC80D" w14:textId="77777777" w:rsidR="00607DF3" w:rsidRDefault="00607DF3" w:rsidP="00607DF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56D36919" w14:textId="77777777" w:rsidR="00607DF3" w:rsidRDefault="00607DF3" w:rsidP="00607DF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32347B4A" w14:textId="77777777" w:rsidR="00B81DF8" w:rsidRPr="00607DF3" w:rsidRDefault="00B81DF8" w:rsidP="00607D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FA8C916" w14:textId="3BC9DC73" w:rsidR="00B81DF8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Junior playground</w:t>
            </w:r>
          </w:p>
          <w:p w14:paraId="2966A605" w14:textId="77777777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58A79" w14:textId="77777777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Infant playground</w:t>
            </w:r>
          </w:p>
          <w:p w14:paraId="72C793B0" w14:textId="77777777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A9289" w14:textId="0A67440C" w:rsidR="00607DF3" w:rsidRDefault="00607DF3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Foundation play area</w:t>
            </w:r>
          </w:p>
        </w:tc>
      </w:tr>
      <w:tr w:rsidR="001571DE" w:rsidRPr="00BC53F1" w14:paraId="23A85388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69673F2A" w14:textId="1D7B9282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202</w:t>
            </w:r>
            <w:r w:rsidR="00426D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38EF0B78" w14:textId="096D1659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December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01F34B8A" w14:textId="77777777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Sports day planned effectively. </w:t>
            </w:r>
          </w:p>
          <w:p w14:paraId="3EAEF47B" w14:textId="77777777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Site ready to allow visitors to attend. </w:t>
            </w:r>
          </w:p>
          <w:p w14:paraId="4597D2EF" w14:textId="5DFD569D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Sports day packs given to members of staff.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83FA95" w14:textId="30ADBD1E" w:rsidR="0063527D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D051D" w14:textId="5C26C72D" w:rsidR="001571DE" w:rsidRPr="00126D00" w:rsidRDefault="00426DB6" w:rsidP="006352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70">
              <w:rPr>
                <w:rFonts w:asciiTheme="minorHAnsi" w:hAnsiTheme="minorHAnsi" w:cstheme="minorHAnsi"/>
                <w:sz w:val="22"/>
                <w:szCs w:val="22"/>
              </w:rPr>
              <w:t>2715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0AB64A7D" w14:textId="77777777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to represent their houses for events. </w:t>
            </w:r>
          </w:p>
          <w:p w14:paraId="1E310537" w14:textId="268B2C4E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to display skills to visitors.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DFC127E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59A1D5C9" w14:textId="41AA083A" w:rsidR="001571DE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4139A7A" w14:textId="77777777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Newsletter </w:t>
            </w:r>
          </w:p>
          <w:p w14:paraId="42066E4C" w14:textId="77777777" w:rsidR="00115650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372D0" w14:textId="6DDA110A" w:rsidR="00115650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</w:t>
            </w:r>
            <w:r w:rsidR="00426D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115650" w:rsidRPr="00BC53F1" w14:paraId="0212FEFC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BD63EC8" w14:textId="26657999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leaders </w:t>
            </w:r>
            <w:r w:rsidR="00F9761C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65338560" w14:textId="4D7AED69" w:rsidR="00115650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>September-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2550161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Game Leaders to be trained and taught how to organise games and groups of children. </w:t>
            </w:r>
          </w:p>
          <w:p w14:paraId="0490A47F" w14:textId="4222C7DF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 Leaders to have a fortnightly meeting to discuss new ideas and any problems they have.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034FD6" w14:textId="7091660F" w:rsidR="00115650" w:rsidRPr="00126D00" w:rsidRDefault="0061407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£1925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A760513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4CAD9AF8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3B1EF99B" w14:textId="77777777" w:rsidR="00115650" w:rsidRPr="00AD6C06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 Leaders begin to develop leadership skills. </w:t>
            </w:r>
          </w:p>
          <w:p w14:paraId="661AAB51" w14:textId="2E5A7D29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0805D2B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37831B34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282B35D1" w14:textId="3BB778E6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8A5F5B0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Equipment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be monitored by PE subject leader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61CF0427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F343E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Playtime equipment to be kept separate from PE equipment.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E413D3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975AD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leaders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  <w:p w14:paraId="5F84102A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CFC70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C6247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650" w:rsidRPr="00BC53F1" w14:paraId="68186E2C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6E7910D" w14:textId="6BCA0606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Playground pals</w:t>
            </w:r>
            <w:r w:rsidR="00F9761C">
              <w:rPr>
                <w:rFonts w:asciiTheme="minorHAnsi" w:hAnsiTheme="minorHAnsi" w:cstheme="minorHAnsi"/>
                <w:sz w:val="22"/>
                <w:szCs w:val="22"/>
              </w:rPr>
              <w:t xml:space="preserve"> training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CB49A88" w14:textId="636493D4" w:rsidR="00115650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49E41797" w14:textId="28B90008" w:rsidR="00115650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5650">
              <w:rPr>
                <w:rFonts w:asciiTheme="minorHAnsi" w:hAnsiTheme="minorHAnsi" w:cstheme="minorHAnsi"/>
                <w:sz w:val="22"/>
                <w:szCs w:val="22"/>
              </w:rPr>
              <w:t xml:space="preserve">Playground pals to be trained and taught how to organise </w:t>
            </w:r>
            <w:r w:rsidRPr="001156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games and groups of children. </w:t>
            </w:r>
          </w:p>
          <w:p w14:paraId="27992228" w14:textId="4E69CE33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Playground pals to have a fortnightly meeting to discuss new ideas and any problems they have.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C02EB3" w14:textId="21AA5954" w:rsidR="00115650" w:rsidRPr="00126D00" w:rsidRDefault="0061407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£1925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C186C45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5FFE6290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Children develop relationships with others. </w:t>
            </w:r>
          </w:p>
          <w:p w14:paraId="3D1823CD" w14:textId="77777777" w:rsidR="00115650" w:rsidRPr="00AD6C06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Playground pals begin to develop leadership skills. </w:t>
            </w:r>
          </w:p>
          <w:p w14:paraId="3FCC5E85" w14:textId="6222421E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4F6026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Positive relationships to develop between peers.  </w:t>
            </w:r>
          </w:p>
          <w:p w14:paraId="1B28772F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Improved kit/equipment will raise profile of the children and school.</w:t>
            </w:r>
          </w:p>
          <w:p w14:paraId="1E52F7D3" w14:textId="7A7116B2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FFA1584" w14:textId="5F809596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Playground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pals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</w:tc>
      </w:tr>
    </w:tbl>
    <w:p w14:paraId="6141AC7F" w14:textId="39AB9A8A" w:rsidR="00DF3FB4" w:rsidRDefault="00DF3FB4" w:rsidP="00C87E4D">
      <w:pPr>
        <w:rPr>
          <w:rFonts w:asciiTheme="minorHAnsi" w:hAnsiTheme="minorHAnsi" w:cstheme="minorHAnsi"/>
          <w:sz w:val="22"/>
          <w:szCs w:val="22"/>
        </w:rPr>
      </w:pPr>
    </w:p>
    <w:p w14:paraId="3533459C" w14:textId="75FE8DD0" w:rsidR="00254671" w:rsidRDefault="00254671" w:rsidP="00C87E4D">
      <w:pPr>
        <w:rPr>
          <w:rFonts w:asciiTheme="minorHAnsi" w:hAnsiTheme="minorHAnsi" w:cstheme="minorHAnsi"/>
          <w:sz w:val="22"/>
          <w:szCs w:val="22"/>
        </w:rPr>
      </w:pPr>
    </w:p>
    <w:p w14:paraId="72E5F8E1" w14:textId="2ECEC5CF" w:rsidR="00D959E4" w:rsidRDefault="000314B8" w:rsidP="00C87E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amount of funding received in 202</w:t>
      </w:r>
      <w:r w:rsidR="007C6ACA">
        <w:rPr>
          <w:rFonts w:asciiTheme="minorHAnsi" w:hAnsiTheme="minorHAnsi" w:cstheme="minorHAnsi"/>
          <w:sz w:val="22"/>
          <w:szCs w:val="22"/>
        </w:rPr>
        <w:t>2-2023</w:t>
      </w:r>
      <w:r>
        <w:rPr>
          <w:rFonts w:asciiTheme="minorHAnsi" w:hAnsiTheme="minorHAnsi" w:cstheme="minorHAnsi"/>
          <w:sz w:val="22"/>
          <w:szCs w:val="22"/>
        </w:rPr>
        <w:t xml:space="preserve"> was £18730.  In addition, an amount of £8171 was brought forward from 202</w:t>
      </w:r>
      <w:r w:rsidR="007C6ACA">
        <w:rPr>
          <w:rFonts w:asciiTheme="minorHAnsi" w:hAnsiTheme="minorHAnsi" w:cstheme="minorHAnsi"/>
          <w:sz w:val="22"/>
          <w:szCs w:val="22"/>
        </w:rPr>
        <w:t>1-2022</w:t>
      </w:r>
      <w:r>
        <w:rPr>
          <w:rFonts w:asciiTheme="minorHAnsi" w:hAnsiTheme="minorHAnsi" w:cstheme="minorHAnsi"/>
          <w:sz w:val="22"/>
          <w:szCs w:val="22"/>
        </w:rPr>
        <w:t>.</w:t>
      </w:r>
      <w:r w:rsidR="009F1A66">
        <w:rPr>
          <w:rFonts w:asciiTheme="minorHAnsi" w:hAnsiTheme="minorHAnsi" w:cstheme="minorHAnsi"/>
          <w:sz w:val="22"/>
          <w:szCs w:val="22"/>
        </w:rPr>
        <w:t xml:space="preserve"> This gave a total spend of £26901.  The carry forward amount was spent on </w:t>
      </w:r>
      <w:r>
        <w:rPr>
          <w:rFonts w:asciiTheme="minorHAnsi" w:hAnsiTheme="minorHAnsi" w:cstheme="minorHAnsi"/>
          <w:sz w:val="22"/>
          <w:szCs w:val="22"/>
        </w:rPr>
        <w:t>installing a</w:t>
      </w:r>
      <w:r w:rsidR="009F1A66">
        <w:rPr>
          <w:rFonts w:asciiTheme="minorHAnsi" w:hAnsiTheme="minorHAnsi" w:cstheme="minorHAnsi"/>
          <w:sz w:val="22"/>
          <w:szCs w:val="22"/>
        </w:rPr>
        <w:t xml:space="preserve"> Mile a Day track </w:t>
      </w:r>
      <w:r>
        <w:rPr>
          <w:rFonts w:asciiTheme="minorHAnsi" w:hAnsiTheme="minorHAnsi" w:cstheme="minorHAnsi"/>
          <w:sz w:val="22"/>
          <w:szCs w:val="22"/>
        </w:rPr>
        <w:t xml:space="preserve"> around the school grounds.  Due to restrictions resulting from COVID-19 and staffing capacity, this project has been delayed and will take place in 2022-2023.  </w:t>
      </w:r>
    </w:p>
    <w:p w14:paraId="7EFD4C59" w14:textId="5666F36F" w:rsidR="009D5EB7" w:rsidRDefault="009D5EB7" w:rsidP="00C87E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1335"/>
        <w:gridCol w:w="2613"/>
      </w:tblGrid>
      <w:tr w:rsidR="003E5C6F" w14:paraId="150D7987" w14:textId="77777777" w:rsidTr="003E5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115D2D65" w14:textId="73C973F3" w:rsidR="003E5C6F" w:rsidRPr="003E5C6F" w:rsidRDefault="00043A67" w:rsidP="00043A67">
            <w:pPr>
              <w:ind w:left="216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Year 6 cohort 202</w:t>
            </w:r>
            <w:r w:rsidR="009F1A66">
              <w:rPr>
                <w:rFonts w:asciiTheme="minorHAnsi" w:hAnsiTheme="minorHAnsi" w:cstheme="minorHAnsi"/>
                <w:sz w:val="36"/>
                <w:szCs w:val="36"/>
              </w:rPr>
              <w:t>2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– 2</w:t>
            </w:r>
            <w:r w:rsidR="009F1A66">
              <w:rPr>
                <w:rFonts w:asciiTheme="minorHAnsi" w:hAnsiTheme="minorHAnsi" w:cstheme="minorHAnsi"/>
                <w:sz w:val="36"/>
                <w:szCs w:val="36"/>
              </w:rPr>
              <w:t>3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3E5C6F" w:rsidRPr="003E5C6F">
              <w:rPr>
                <w:rFonts w:asciiTheme="minorHAnsi" w:hAnsiTheme="minorHAnsi" w:cstheme="minorHAnsi"/>
                <w:sz w:val="36"/>
                <w:szCs w:val="36"/>
              </w:rPr>
              <w:t>Swimming Data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613" w:type="dxa"/>
          </w:tcPr>
          <w:p w14:paraId="3EA32D4B" w14:textId="77777777" w:rsidR="003E5C6F" w:rsidRDefault="003E5C6F" w:rsidP="00C87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6F" w14:paraId="6EB60516" w14:textId="77777777" w:rsidTr="003E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3F1E8723" w14:textId="06798FA9" w:rsidR="003E5C6F" w:rsidRPr="003E5C6F" w:rsidRDefault="003E5C6F" w:rsidP="00C87E4D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percentage of your current Year 6 cohort swim competently, confidently and proficiently over a distance of at least 25 metres? 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1330E3D" w14:textId="705D0955" w:rsidR="003E5C6F" w:rsidRDefault="00D959E4" w:rsidP="00C87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="003E5C6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E5C6F" w14:paraId="2B0C271F" w14:textId="77777777" w:rsidTr="003E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57EE0F68" w14:textId="3416F718" w:rsidR="003E5C6F" w:rsidRPr="00043A67" w:rsidRDefault="00043A67" w:rsidP="00C87E4D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percentage of your current Year 6 cohort use a range of strokes effectively? 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2D1F0B4" w14:textId="43956E8D" w:rsidR="003E5C6F" w:rsidRDefault="00D959E4" w:rsidP="00C87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</w:t>
            </w:r>
            <w:r w:rsidR="00043A6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E5C6F" w14:paraId="295A74E1" w14:textId="77777777" w:rsidTr="003E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C45A229" w14:textId="662F26AB" w:rsidR="003E5C6F" w:rsidRDefault="00043A67" w:rsidP="00C87E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percentage of your current Year 6 cohort perform safe self-rescue in different water-based situations?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66AC6D3" w14:textId="7632C47B" w:rsidR="003E5C6F" w:rsidRDefault="00D959E4" w:rsidP="00C87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="00043A6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4695C1F7" w14:textId="77777777" w:rsidR="009D5EB7" w:rsidRPr="00BC53F1" w:rsidRDefault="009D5EB7" w:rsidP="00C87E4D">
      <w:pPr>
        <w:rPr>
          <w:rFonts w:asciiTheme="minorHAnsi" w:hAnsiTheme="minorHAnsi" w:cstheme="minorHAnsi"/>
          <w:sz w:val="22"/>
          <w:szCs w:val="22"/>
        </w:rPr>
      </w:pPr>
    </w:p>
    <w:sectPr w:rsidR="009D5EB7" w:rsidRPr="00BC53F1" w:rsidSect="003E5C6F">
      <w:footerReference w:type="default" r:id="rId12"/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28BE" w14:textId="77777777" w:rsidR="00CB68C5" w:rsidRDefault="00CB68C5" w:rsidP="002B2A8C">
      <w:r>
        <w:separator/>
      </w:r>
    </w:p>
  </w:endnote>
  <w:endnote w:type="continuationSeparator" w:id="0">
    <w:p w14:paraId="79617F4B" w14:textId="77777777" w:rsidR="00CB68C5" w:rsidRDefault="00CB68C5" w:rsidP="002B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F2056" w14:textId="77777777" w:rsidR="00CB68C5" w:rsidRDefault="00CB68C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32C334C" wp14:editId="71B8B622">
          <wp:simplePos x="0" y="0"/>
          <wp:positionH relativeFrom="column">
            <wp:posOffset>635</wp:posOffset>
          </wp:positionH>
          <wp:positionV relativeFrom="paragraph">
            <wp:posOffset>6513195</wp:posOffset>
          </wp:positionV>
          <wp:extent cx="10058400" cy="12439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83EE3" w14:textId="77777777" w:rsidR="00CB68C5" w:rsidRDefault="00CB68C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6303A26" wp14:editId="1333B121">
          <wp:simplePos x="0" y="0"/>
          <wp:positionH relativeFrom="column">
            <wp:posOffset>635</wp:posOffset>
          </wp:positionH>
          <wp:positionV relativeFrom="paragraph">
            <wp:posOffset>6513195</wp:posOffset>
          </wp:positionV>
          <wp:extent cx="10058400" cy="1243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18FB" w14:textId="77777777" w:rsidR="00CB68C5" w:rsidRDefault="00CB68C5" w:rsidP="002B2A8C">
      <w:r>
        <w:separator/>
      </w:r>
    </w:p>
  </w:footnote>
  <w:footnote w:type="continuationSeparator" w:id="0">
    <w:p w14:paraId="06C3124D" w14:textId="77777777" w:rsidR="00CB68C5" w:rsidRDefault="00CB68C5" w:rsidP="002B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05912"/>
    <w:multiLevelType w:val="hybridMultilevel"/>
    <w:tmpl w:val="31A019C4"/>
    <w:lvl w:ilvl="0" w:tplc="A4DE58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60F6"/>
    <w:multiLevelType w:val="hybridMultilevel"/>
    <w:tmpl w:val="07500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0E05"/>
    <w:multiLevelType w:val="hybridMultilevel"/>
    <w:tmpl w:val="77881E08"/>
    <w:lvl w:ilvl="0" w:tplc="5E5A07B8">
      <w:start w:val="7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072"/>
    <w:multiLevelType w:val="hybridMultilevel"/>
    <w:tmpl w:val="55262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5607C"/>
    <w:multiLevelType w:val="hybridMultilevel"/>
    <w:tmpl w:val="6CCE9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975C3"/>
    <w:multiLevelType w:val="hybridMultilevel"/>
    <w:tmpl w:val="4EB6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30B2"/>
    <w:multiLevelType w:val="hybridMultilevel"/>
    <w:tmpl w:val="7F5EA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388"/>
    <w:multiLevelType w:val="hybridMultilevel"/>
    <w:tmpl w:val="6652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6DE"/>
    <w:multiLevelType w:val="hybridMultilevel"/>
    <w:tmpl w:val="CA8A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B7282"/>
    <w:multiLevelType w:val="hybridMultilevel"/>
    <w:tmpl w:val="4D1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04E9D"/>
    <w:multiLevelType w:val="hybridMultilevel"/>
    <w:tmpl w:val="27F690BE"/>
    <w:lvl w:ilvl="0" w:tplc="6470B8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D7950"/>
    <w:multiLevelType w:val="hybridMultilevel"/>
    <w:tmpl w:val="9CBE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74D8F"/>
    <w:multiLevelType w:val="hybridMultilevel"/>
    <w:tmpl w:val="6A2A2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746306"/>
    <w:multiLevelType w:val="hybridMultilevel"/>
    <w:tmpl w:val="6B92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34969"/>
    <w:multiLevelType w:val="hybridMultilevel"/>
    <w:tmpl w:val="04ACA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D121E3"/>
    <w:multiLevelType w:val="hybridMultilevel"/>
    <w:tmpl w:val="9402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F65A4"/>
    <w:multiLevelType w:val="hybridMultilevel"/>
    <w:tmpl w:val="35882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811ED"/>
    <w:multiLevelType w:val="hybridMultilevel"/>
    <w:tmpl w:val="D37E1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4933"/>
    <w:multiLevelType w:val="hybridMultilevel"/>
    <w:tmpl w:val="D8D4F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8E41B4"/>
    <w:multiLevelType w:val="hybridMultilevel"/>
    <w:tmpl w:val="8CD0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6095"/>
    <w:multiLevelType w:val="hybridMultilevel"/>
    <w:tmpl w:val="921A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A383B"/>
    <w:multiLevelType w:val="hybridMultilevel"/>
    <w:tmpl w:val="0346D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0F5"/>
    <w:multiLevelType w:val="hybridMultilevel"/>
    <w:tmpl w:val="95AE9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B76B7"/>
    <w:multiLevelType w:val="hybridMultilevel"/>
    <w:tmpl w:val="1A7A2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719EA"/>
    <w:multiLevelType w:val="hybridMultilevel"/>
    <w:tmpl w:val="B06E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D51B2A"/>
    <w:multiLevelType w:val="hybridMultilevel"/>
    <w:tmpl w:val="6BB8FA92"/>
    <w:lvl w:ilvl="0" w:tplc="EA66EA0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03BBF"/>
    <w:multiLevelType w:val="hybridMultilevel"/>
    <w:tmpl w:val="16784B1A"/>
    <w:lvl w:ilvl="0" w:tplc="E71A8300">
      <w:start w:val="14"/>
      <w:numFmt w:val="bullet"/>
      <w:lvlText w:val="-"/>
      <w:lvlJc w:val="left"/>
      <w:pPr>
        <w:ind w:left="1777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6A8B36FD"/>
    <w:multiLevelType w:val="hybridMultilevel"/>
    <w:tmpl w:val="AC3CF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0041AB"/>
    <w:multiLevelType w:val="hybridMultilevel"/>
    <w:tmpl w:val="1764A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62F5A"/>
    <w:multiLevelType w:val="hybridMultilevel"/>
    <w:tmpl w:val="E324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A2B88"/>
    <w:multiLevelType w:val="hybridMultilevel"/>
    <w:tmpl w:val="6A60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DBA"/>
    <w:multiLevelType w:val="hybridMultilevel"/>
    <w:tmpl w:val="90BA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C335C9"/>
    <w:multiLevelType w:val="hybridMultilevel"/>
    <w:tmpl w:val="31DC2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D31C95"/>
    <w:multiLevelType w:val="hybridMultilevel"/>
    <w:tmpl w:val="510E20C6"/>
    <w:lvl w:ilvl="0" w:tplc="6470B8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9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7"/>
  </w:num>
  <w:num w:numId="10">
    <w:abstractNumId w:val="22"/>
  </w:num>
  <w:num w:numId="11">
    <w:abstractNumId w:val="8"/>
  </w:num>
  <w:num w:numId="12">
    <w:abstractNumId w:val="20"/>
  </w:num>
  <w:num w:numId="13">
    <w:abstractNumId w:val="14"/>
  </w:num>
  <w:num w:numId="14">
    <w:abstractNumId w:val="30"/>
  </w:num>
  <w:num w:numId="15">
    <w:abstractNumId w:val="28"/>
  </w:num>
  <w:num w:numId="16">
    <w:abstractNumId w:val="21"/>
  </w:num>
  <w:num w:numId="17">
    <w:abstractNumId w:val="11"/>
  </w:num>
  <w:num w:numId="18">
    <w:abstractNumId w:val="34"/>
  </w:num>
  <w:num w:numId="19">
    <w:abstractNumId w:val="10"/>
  </w:num>
  <w:num w:numId="20">
    <w:abstractNumId w:val="33"/>
  </w:num>
  <w:num w:numId="21">
    <w:abstractNumId w:val="16"/>
  </w:num>
  <w:num w:numId="22">
    <w:abstractNumId w:val="13"/>
  </w:num>
  <w:num w:numId="23">
    <w:abstractNumId w:val="9"/>
  </w:num>
  <w:num w:numId="24">
    <w:abstractNumId w:val="12"/>
  </w:num>
  <w:num w:numId="25">
    <w:abstractNumId w:val="5"/>
  </w:num>
  <w:num w:numId="26">
    <w:abstractNumId w:val="18"/>
  </w:num>
  <w:num w:numId="27">
    <w:abstractNumId w:val="25"/>
  </w:num>
  <w:num w:numId="28">
    <w:abstractNumId w:val="15"/>
  </w:num>
  <w:num w:numId="29">
    <w:abstractNumId w:val="29"/>
  </w:num>
  <w:num w:numId="30">
    <w:abstractNumId w:val="23"/>
  </w:num>
  <w:num w:numId="31">
    <w:abstractNumId w:val="2"/>
  </w:num>
  <w:num w:numId="32">
    <w:abstractNumId w:val="32"/>
  </w:num>
  <w:num w:numId="33">
    <w:abstractNumId w:val="24"/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C"/>
    <w:rsid w:val="0000480A"/>
    <w:rsid w:val="000167FA"/>
    <w:rsid w:val="00017AE8"/>
    <w:rsid w:val="0002195E"/>
    <w:rsid w:val="00021F9A"/>
    <w:rsid w:val="00026E0A"/>
    <w:rsid w:val="000314B8"/>
    <w:rsid w:val="00043A67"/>
    <w:rsid w:val="00044131"/>
    <w:rsid w:val="00063D74"/>
    <w:rsid w:val="00064DF0"/>
    <w:rsid w:val="000873E7"/>
    <w:rsid w:val="000D0213"/>
    <w:rsid w:val="000D3F8D"/>
    <w:rsid w:val="000E1F08"/>
    <w:rsid w:val="001110BF"/>
    <w:rsid w:val="00111EDA"/>
    <w:rsid w:val="00115650"/>
    <w:rsid w:val="0012082D"/>
    <w:rsid w:val="00121ED1"/>
    <w:rsid w:val="00126D00"/>
    <w:rsid w:val="001341B3"/>
    <w:rsid w:val="00134F55"/>
    <w:rsid w:val="00146601"/>
    <w:rsid w:val="00147129"/>
    <w:rsid w:val="00152B17"/>
    <w:rsid w:val="001571DE"/>
    <w:rsid w:val="001E5486"/>
    <w:rsid w:val="00213902"/>
    <w:rsid w:val="00217464"/>
    <w:rsid w:val="00241E0F"/>
    <w:rsid w:val="00254671"/>
    <w:rsid w:val="00263067"/>
    <w:rsid w:val="0028077B"/>
    <w:rsid w:val="00285F96"/>
    <w:rsid w:val="002943AD"/>
    <w:rsid w:val="002A50E6"/>
    <w:rsid w:val="002B2A8C"/>
    <w:rsid w:val="002B4EAD"/>
    <w:rsid w:val="002D185C"/>
    <w:rsid w:val="002D6A62"/>
    <w:rsid w:val="002E1245"/>
    <w:rsid w:val="003134A3"/>
    <w:rsid w:val="00351F68"/>
    <w:rsid w:val="003803F8"/>
    <w:rsid w:val="003958FE"/>
    <w:rsid w:val="00395F2A"/>
    <w:rsid w:val="00397F42"/>
    <w:rsid w:val="003D1CB7"/>
    <w:rsid w:val="003E1B9A"/>
    <w:rsid w:val="003E5C6F"/>
    <w:rsid w:val="003F65B6"/>
    <w:rsid w:val="00416893"/>
    <w:rsid w:val="00421FBB"/>
    <w:rsid w:val="00426DB6"/>
    <w:rsid w:val="00437F07"/>
    <w:rsid w:val="00445674"/>
    <w:rsid w:val="00454D2A"/>
    <w:rsid w:val="004605E2"/>
    <w:rsid w:val="00462B07"/>
    <w:rsid w:val="00474DC8"/>
    <w:rsid w:val="00482949"/>
    <w:rsid w:val="00491C26"/>
    <w:rsid w:val="004A5CA1"/>
    <w:rsid w:val="004F0480"/>
    <w:rsid w:val="004F6F08"/>
    <w:rsid w:val="005077F5"/>
    <w:rsid w:val="00524DAB"/>
    <w:rsid w:val="0054371E"/>
    <w:rsid w:val="00547A37"/>
    <w:rsid w:val="0058A1D7"/>
    <w:rsid w:val="005A5B54"/>
    <w:rsid w:val="005B462B"/>
    <w:rsid w:val="005B4DBB"/>
    <w:rsid w:val="005C7E36"/>
    <w:rsid w:val="005D14F5"/>
    <w:rsid w:val="005E08F7"/>
    <w:rsid w:val="005E59D0"/>
    <w:rsid w:val="005E5EE9"/>
    <w:rsid w:val="005F3F21"/>
    <w:rsid w:val="005F4946"/>
    <w:rsid w:val="00606A5C"/>
    <w:rsid w:val="00606EEF"/>
    <w:rsid w:val="00607DF3"/>
    <w:rsid w:val="00614070"/>
    <w:rsid w:val="00632916"/>
    <w:rsid w:val="0063527D"/>
    <w:rsid w:val="0064156C"/>
    <w:rsid w:val="00660691"/>
    <w:rsid w:val="00672E89"/>
    <w:rsid w:val="006A6A53"/>
    <w:rsid w:val="006B0D3D"/>
    <w:rsid w:val="006B399A"/>
    <w:rsid w:val="006D23BE"/>
    <w:rsid w:val="006E746A"/>
    <w:rsid w:val="006E7A8D"/>
    <w:rsid w:val="00706092"/>
    <w:rsid w:val="00713B92"/>
    <w:rsid w:val="00721C72"/>
    <w:rsid w:val="007431CB"/>
    <w:rsid w:val="00751962"/>
    <w:rsid w:val="00786A2F"/>
    <w:rsid w:val="00787C5E"/>
    <w:rsid w:val="00793A8D"/>
    <w:rsid w:val="00796F78"/>
    <w:rsid w:val="007C6ACA"/>
    <w:rsid w:val="007E18DA"/>
    <w:rsid w:val="007F1D5A"/>
    <w:rsid w:val="007F2981"/>
    <w:rsid w:val="007F6D56"/>
    <w:rsid w:val="00801F5E"/>
    <w:rsid w:val="0082268A"/>
    <w:rsid w:val="00861490"/>
    <w:rsid w:val="00866336"/>
    <w:rsid w:val="00880ABF"/>
    <w:rsid w:val="008866C4"/>
    <w:rsid w:val="00895560"/>
    <w:rsid w:val="00896B7D"/>
    <w:rsid w:val="008C12F6"/>
    <w:rsid w:val="00906802"/>
    <w:rsid w:val="00916CB6"/>
    <w:rsid w:val="009237A2"/>
    <w:rsid w:val="00946E6B"/>
    <w:rsid w:val="00947DB3"/>
    <w:rsid w:val="00995377"/>
    <w:rsid w:val="009A07EF"/>
    <w:rsid w:val="009B08CD"/>
    <w:rsid w:val="009C3F6E"/>
    <w:rsid w:val="009C5238"/>
    <w:rsid w:val="009C6D05"/>
    <w:rsid w:val="009D193D"/>
    <w:rsid w:val="009D5EB7"/>
    <w:rsid w:val="009E1CF7"/>
    <w:rsid w:val="009F16E4"/>
    <w:rsid w:val="009F1A66"/>
    <w:rsid w:val="00A02EA7"/>
    <w:rsid w:val="00A06EB2"/>
    <w:rsid w:val="00A13830"/>
    <w:rsid w:val="00A306D8"/>
    <w:rsid w:val="00A36378"/>
    <w:rsid w:val="00A402F7"/>
    <w:rsid w:val="00A41480"/>
    <w:rsid w:val="00A742AB"/>
    <w:rsid w:val="00A923BC"/>
    <w:rsid w:val="00A96453"/>
    <w:rsid w:val="00AA0026"/>
    <w:rsid w:val="00AC7850"/>
    <w:rsid w:val="00AD6C06"/>
    <w:rsid w:val="00AE2554"/>
    <w:rsid w:val="00AF3EAE"/>
    <w:rsid w:val="00B06F64"/>
    <w:rsid w:val="00B11080"/>
    <w:rsid w:val="00B37A74"/>
    <w:rsid w:val="00B45F7E"/>
    <w:rsid w:val="00B81DF8"/>
    <w:rsid w:val="00BB4627"/>
    <w:rsid w:val="00BC53F1"/>
    <w:rsid w:val="00BD7916"/>
    <w:rsid w:val="00C1371A"/>
    <w:rsid w:val="00C1794D"/>
    <w:rsid w:val="00C21174"/>
    <w:rsid w:val="00C2236D"/>
    <w:rsid w:val="00C22415"/>
    <w:rsid w:val="00C24FEC"/>
    <w:rsid w:val="00C44CAC"/>
    <w:rsid w:val="00C75023"/>
    <w:rsid w:val="00C83819"/>
    <w:rsid w:val="00C8467A"/>
    <w:rsid w:val="00C856F6"/>
    <w:rsid w:val="00C87E4D"/>
    <w:rsid w:val="00CB556C"/>
    <w:rsid w:val="00CB6310"/>
    <w:rsid w:val="00CB68C5"/>
    <w:rsid w:val="00CC1946"/>
    <w:rsid w:val="00CC4A84"/>
    <w:rsid w:val="00CC6203"/>
    <w:rsid w:val="00CE6BDD"/>
    <w:rsid w:val="00CF168C"/>
    <w:rsid w:val="00CF4218"/>
    <w:rsid w:val="00D0328A"/>
    <w:rsid w:val="00D07766"/>
    <w:rsid w:val="00D16DEC"/>
    <w:rsid w:val="00D17966"/>
    <w:rsid w:val="00D30104"/>
    <w:rsid w:val="00D36E77"/>
    <w:rsid w:val="00D80CD3"/>
    <w:rsid w:val="00D959E4"/>
    <w:rsid w:val="00DC1B52"/>
    <w:rsid w:val="00DE036F"/>
    <w:rsid w:val="00DF3FB4"/>
    <w:rsid w:val="00E31A55"/>
    <w:rsid w:val="00E37BC0"/>
    <w:rsid w:val="00E50EAD"/>
    <w:rsid w:val="00E803B5"/>
    <w:rsid w:val="00E90E9B"/>
    <w:rsid w:val="00EC4C5F"/>
    <w:rsid w:val="00EF1B67"/>
    <w:rsid w:val="00F06596"/>
    <w:rsid w:val="00F11A61"/>
    <w:rsid w:val="00F3527A"/>
    <w:rsid w:val="00F54936"/>
    <w:rsid w:val="00F56C2A"/>
    <w:rsid w:val="00F608ED"/>
    <w:rsid w:val="00F6743F"/>
    <w:rsid w:val="00F745C1"/>
    <w:rsid w:val="00F82D95"/>
    <w:rsid w:val="00F96DA2"/>
    <w:rsid w:val="00F9761C"/>
    <w:rsid w:val="00FB1966"/>
    <w:rsid w:val="00FD2B6A"/>
    <w:rsid w:val="00FE0106"/>
    <w:rsid w:val="00FE6FC5"/>
    <w:rsid w:val="072D25E4"/>
    <w:rsid w:val="11F95B2B"/>
    <w:rsid w:val="1FE4C983"/>
    <w:rsid w:val="21C4C68A"/>
    <w:rsid w:val="24FC674C"/>
    <w:rsid w:val="2972836C"/>
    <w:rsid w:val="31C1C1F7"/>
    <w:rsid w:val="34F962B9"/>
    <w:rsid w:val="3D9AE28E"/>
    <w:rsid w:val="4F54C43F"/>
    <w:rsid w:val="5A7C8157"/>
    <w:rsid w:val="5A9776E6"/>
    <w:rsid w:val="5C7773ED"/>
    <w:rsid w:val="614AE510"/>
    <w:rsid w:val="7515EF2F"/>
    <w:rsid w:val="77553A72"/>
    <w:rsid w:val="784D8FF1"/>
    <w:rsid w:val="79E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C602158"/>
  <w15:docId w15:val="{E766835B-722B-4930-8026-E3E3648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A8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674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8C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2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8C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8C"/>
    <w:rPr>
      <w:rFonts w:ascii="Tahoma" w:eastAsia="Calibri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B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A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4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FB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FBB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GridTable4">
    <w:name w:val="Grid Table 4"/>
    <w:basedOn w:val="TableNormal"/>
    <w:uiPriority w:val="49"/>
    <w:rsid w:val="003E5C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3E5C6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F35A0683A74AAF036488609FFAAC" ma:contentTypeVersion="14" ma:contentTypeDescription="Create a new document." ma:contentTypeScope="" ma:versionID="0e2e337dbea8f9e7be88ed82280ee48d">
  <xsd:schema xmlns:xsd="http://www.w3.org/2001/XMLSchema" xmlns:xs="http://www.w3.org/2001/XMLSchema" xmlns:p="http://schemas.microsoft.com/office/2006/metadata/properties" xmlns:ns2="cc3518f2-67ce-4a95-8fec-29b0ddb49c2e" xmlns:ns3="a874c673-55b1-45ae-ae4b-f2556843cd27" targetNamespace="http://schemas.microsoft.com/office/2006/metadata/properties" ma:root="true" ma:fieldsID="2bde52b4e2b05d8fbad1cfc5f314ca97" ns2:_="" ns3:_="">
    <xsd:import namespace="cc3518f2-67ce-4a95-8fec-29b0ddb49c2e"/>
    <xsd:import namespace="a874c673-55b1-45ae-ae4b-f2556843c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18f2-67ce-4a95-8fec-29b0ddb49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f47bcb-05d5-4568-bba5-bbe5fe68e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c673-55b1-45ae-ae4b-f2556843c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6866c3-4700-4477-b83e-1592e1b08331}" ma:internalName="TaxCatchAll" ma:showField="CatchAllData" ma:web="a874c673-55b1-45ae-ae4b-f2556843c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4c673-55b1-45ae-ae4b-f2556843cd27" xsi:nil="true"/>
    <lcf76f155ced4ddcb4097134ff3c332f xmlns="cc3518f2-67ce-4a95-8fec-29b0ddb49c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397B-FBB0-4E07-B501-9F26B6772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18f2-67ce-4a95-8fec-29b0ddb49c2e"/>
    <ds:schemaRef ds:uri="a874c673-55b1-45ae-ae4b-f2556843c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79E78-9401-4033-A895-561DE1156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EA6D6-15FE-4881-A82F-90150C174827}">
  <ds:schemaRefs>
    <ds:schemaRef ds:uri="http://purl.org/dc/elements/1.1/"/>
    <ds:schemaRef ds:uri="cc3518f2-67ce-4a95-8fec-29b0ddb49c2e"/>
    <ds:schemaRef ds:uri="http://purl.org/dc/terms/"/>
    <ds:schemaRef ds:uri="http://schemas.microsoft.com/office/2006/documentManagement/types"/>
    <ds:schemaRef ds:uri="http://schemas.microsoft.com/office/infopath/2007/PartnerControls"/>
    <ds:schemaRef ds:uri="a874c673-55b1-45ae-ae4b-f2556843cd2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A770F0-93C1-4BB8-A71E-6591C8F2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8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Caroline Thomas - School Business Manager</cp:lastModifiedBy>
  <cp:revision>5</cp:revision>
  <cp:lastPrinted>2022-07-14T07:54:00Z</cp:lastPrinted>
  <dcterms:created xsi:type="dcterms:W3CDTF">2023-11-17T14:56:00Z</dcterms:created>
  <dcterms:modified xsi:type="dcterms:W3CDTF">2023-12-01T12:23:00Z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0x010100D029F35A0683A74AAF036488609FFAAC</vt:lpwstr>
  </property>
  <property fmtid="{D5CDD505-2E9C-101B-9397-08002B2CF9AE}" pid="3" name="MediaServiceImageTags">
    <vt:lpwstr/>
  </property>
</Properties>
</file>